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6D70B" w14:textId="69D98B92" w:rsidR="000A21A3" w:rsidRPr="00641534" w:rsidRDefault="001F2C2F" w:rsidP="007C5A46">
      <w:pPr>
        <w:pStyle w:val="NormalWeb"/>
        <w:spacing w:line="480" w:lineRule="auto"/>
        <w:jc w:val="both"/>
        <w:rPr>
          <w:b/>
          <w:color w:val="000000" w:themeColor="text1"/>
        </w:rPr>
      </w:pPr>
      <w:r w:rsidRPr="00641534">
        <w:rPr>
          <w:b/>
          <w:color w:val="000000" w:themeColor="text1"/>
        </w:rPr>
        <w:t xml:space="preserve">Submission 43 </w:t>
      </w:r>
      <w:r w:rsidR="000A21A3" w:rsidRPr="00641534">
        <w:rPr>
          <w:b/>
          <w:color w:val="000000" w:themeColor="text1"/>
        </w:rPr>
        <w:t xml:space="preserve">Evolution of Refugee law in Greece and Turkey in the context of Syrian refugee crisis </w:t>
      </w:r>
    </w:p>
    <w:p w14:paraId="59CC4830" w14:textId="2D095AE3" w:rsidR="001F2C2F" w:rsidRPr="00641534" w:rsidRDefault="001F2C2F" w:rsidP="007C5A46">
      <w:pPr>
        <w:pStyle w:val="NormalWeb"/>
        <w:spacing w:line="480" w:lineRule="auto"/>
        <w:jc w:val="both"/>
        <w:rPr>
          <w:b/>
          <w:color w:val="000000" w:themeColor="text1"/>
        </w:rPr>
      </w:pPr>
      <w:r w:rsidRPr="00641534">
        <w:rPr>
          <w:b/>
          <w:color w:val="000000" w:themeColor="text1"/>
        </w:rPr>
        <w:t xml:space="preserve">Christina Velentza </w:t>
      </w:r>
    </w:p>
    <w:p w14:paraId="388A0BBF" w14:textId="1AE31FF5" w:rsidR="00DC22E3" w:rsidRPr="00AA25B9" w:rsidRDefault="00CE2D42" w:rsidP="007C5A46">
      <w:pPr>
        <w:spacing w:line="480" w:lineRule="auto"/>
        <w:jc w:val="both"/>
        <w:rPr>
          <w:color w:val="000000" w:themeColor="text1"/>
        </w:rPr>
      </w:pPr>
      <w:r w:rsidRPr="00AA25B9">
        <w:rPr>
          <w:color w:val="000000" w:themeColor="text1"/>
        </w:rPr>
        <w:t xml:space="preserve">A. </w:t>
      </w:r>
      <w:r w:rsidR="004075F6" w:rsidRPr="00AA25B9">
        <w:rPr>
          <w:color w:val="000000" w:themeColor="text1"/>
        </w:rPr>
        <w:t>Refugee protection in general</w:t>
      </w:r>
      <w:r w:rsidR="006306D1" w:rsidRPr="00AA25B9">
        <w:rPr>
          <w:color w:val="000000" w:themeColor="text1"/>
        </w:rPr>
        <w:t xml:space="preserve">, </w:t>
      </w:r>
      <w:r w:rsidR="007B3C4D" w:rsidRPr="00AA25B9">
        <w:rPr>
          <w:color w:val="000000" w:themeColor="text1"/>
        </w:rPr>
        <w:t>characteristics</w:t>
      </w:r>
      <w:r w:rsidR="004075F6" w:rsidRPr="00AA25B9">
        <w:rPr>
          <w:color w:val="000000" w:themeColor="text1"/>
        </w:rPr>
        <w:t xml:space="preserve"> </w:t>
      </w:r>
      <w:r w:rsidR="000E514A" w:rsidRPr="00AA25B9">
        <w:rPr>
          <w:color w:val="000000" w:themeColor="text1"/>
        </w:rPr>
        <w:t xml:space="preserve">and limitations of the Convention </w:t>
      </w:r>
      <w:r w:rsidR="006306D1" w:rsidRPr="00AA25B9">
        <w:rPr>
          <w:color w:val="000000" w:themeColor="text1"/>
        </w:rPr>
        <w:t>(</w:t>
      </w:r>
      <w:r w:rsidR="002C4D82" w:rsidRPr="00AA25B9">
        <w:rPr>
          <w:color w:val="000000" w:themeColor="text1"/>
        </w:rPr>
        <w:t>Problematics</w:t>
      </w:r>
      <w:r w:rsidR="006306D1" w:rsidRPr="00AA25B9">
        <w:rPr>
          <w:color w:val="000000" w:themeColor="text1"/>
        </w:rPr>
        <w:t>)</w:t>
      </w:r>
    </w:p>
    <w:p w14:paraId="662FA67B" w14:textId="4F61B8B4" w:rsidR="00D87C57" w:rsidRPr="00AA25B9" w:rsidRDefault="00CE2D42" w:rsidP="007C5A46">
      <w:pPr>
        <w:spacing w:line="480" w:lineRule="auto"/>
        <w:jc w:val="both"/>
        <w:rPr>
          <w:color w:val="000000" w:themeColor="text1"/>
        </w:rPr>
      </w:pPr>
      <w:r w:rsidRPr="00AA25B9">
        <w:rPr>
          <w:color w:val="000000" w:themeColor="text1"/>
        </w:rPr>
        <w:t xml:space="preserve">B. </w:t>
      </w:r>
      <w:r w:rsidR="00D87C57" w:rsidRPr="00AA25B9">
        <w:rPr>
          <w:color w:val="000000" w:themeColor="text1"/>
        </w:rPr>
        <w:t xml:space="preserve">The Syrian case </w:t>
      </w:r>
    </w:p>
    <w:p w14:paraId="6CD5A477" w14:textId="37D4C0B0" w:rsidR="00D87C57" w:rsidRPr="00AA25B9" w:rsidRDefault="00D87C57" w:rsidP="007C5A46">
      <w:pPr>
        <w:spacing w:line="480" w:lineRule="auto"/>
        <w:jc w:val="both"/>
        <w:rPr>
          <w:color w:val="000000" w:themeColor="text1"/>
        </w:rPr>
      </w:pPr>
      <w:r w:rsidRPr="00AA25B9">
        <w:rPr>
          <w:color w:val="000000" w:themeColor="text1"/>
        </w:rPr>
        <w:t>Refugee protection in Greece</w:t>
      </w:r>
      <w:r w:rsidR="00C44077">
        <w:rPr>
          <w:color w:val="000000" w:themeColor="text1"/>
        </w:rPr>
        <w:t xml:space="preserve"> (Greek response)</w:t>
      </w:r>
      <w:r w:rsidR="00D14773" w:rsidRPr="00AA25B9">
        <w:rPr>
          <w:color w:val="000000" w:themeColor="text1"/>
        </w:rPr>
        <w:t xml:space="preserve"> </w:t>
      </w:r>
    </w:p>
    <w:p w14:paraId="1DD52FE2" w14:textId="537A0B61" w:rsidR="00A97A04" w:rsidRPr="00AA25B9" w:rsidRDefault="00D87C57" w:rsidP="007C5A46">
      <w:pPr>
        <w:spacing w:line="480" w:lineRule="auto"/>
        <w:jc w:val="both"/>
        <w:rPr>
          <w:color w:val="000000" w:themeColor="text1"/>
        </w:rPr>
      </w:pPr>
      <w:r w:rsidRPr="00AA25B9">
        <w:rPr>
          <w:color w:val="000000" w:themeColor="text1"/>
        </w:rPr>
        <w:t xml:space="preserve">Refugee protection in Turkey </w:t>
      </w:r>
      <w:r w:rsidR="00C44077">
        <w:rPr>
          <w:color w:val="000000" w:themeColor="text1"/>
        </w:rPr>
        <w:t>(Turkish response)</w:t>
      </w:r>
    </w:p>
    <w:p w14:paraId="03778D61" w14:textId="1F195299" w:rsidR="00CE2D42" w:rsidRPr="00AA25B9" w:rsidRDefault="00CE2D42" w:rsidP="007C5A46">
      <w:pPr>
        <w:spacing w:line="480" w:lineRule="auto"/>
        <w:jc w:val="both"/>
        <w:rPr>
          <w:color w:val="000000" w:themeColor="text1"/>
        </w:rPr>
      </w:pPr>
      <w:r w:rsidRPr="00AA25B9">
        <w:rPr>
          <w:color w:val="000000" w:themeColor="text1"/>
        </w:rPr>
        <w:t xml:space="preserve">State responsibilities towards refugee protection </w:t>
      </w:r>
    </w:p>
    <w:p w14:paraId="7DC44BB4" w14:textId="72F7ADED" w:rsidR="00CE2D42" w:rsidRPr="00AA25B9" w:rsidRDefault="00CE2D42" w:rsidP="007C5A46">
      <w:pPr>
        <w:spacing w:line="480" w:lineRule="auto"/>
        <w:jc w:val="both"/>
        <w:rPr>
          <w:color w:val="000000" w:themeColor="text1"/>
        </w:rPr>
      </w:pPr>
      <w:r w:rsidRPr="00AA25B9">
        <w:rPr>
          <w:color w:val="000000" w:themeColor="text1"/>
        </w:rPr>
        <w:t xml:space="preserve">C. Refugee protection system and reform </w:t>
      </w:r>
    </w:p>
    <w:p w14:paraId="2E990F61" w14:textId="77777777" w:rsidR="00A82BD8" w:rsidRPr="00AA25B9" w:rsidRDefault="00A82BD8" w:rsidP="007C5A46">
      <w:pPr>
        <w:spacing w:line="480" w:lineRule="auto"/>
        <w:jc w:val="both"/>
        <w:rPr>
          <w:color w:val="000000" w:themeColor="text1"/>
        </w:rPr>
      </w:pPr>
    </w:p>
    <w:p w14:paraId="4ADDBB7B" w14:textId="77777777" w:rsidR="00A82BD8" w:rsidRPr="00AA25B9" w:rsidRDefault="00A82BD8" w:rsidP="007C5A46">
      <w:pPr>
        <w:spacing w:line="480" w:lineRule="auto"/>
        <w:jc w:val="both"/>
        <w:rPr>
          <w:color w:val="000000" w:themeColor="text1"/>
        </w:rPr>
      </w:pPr>
    </w:p>
    <w:p w14:paraId="1CADA653" w14:textId="77777777" w:rsidR="00A82BD8" w:rsidRPr="00AA25B9" w:rsidRDefault="00A82BD8" w:rsidP="007C5A46">
      <w:pPr>
        <w:spacing w:line="480" w:lineRule="auto"/>
        <w:jc w:val="both"/>
        <w:rPr>
          <w:color w:val="000000" w:themeColor="text1"/>
        </w:rPr>
      </w:pPr>
    </w:p>
    <w:p w14:paraId="43747B98" w14:textId="77777777" w:rsidR="00A82BD8" w:rsidRPr="00AA25B9" w:rsidRDefault="00A82BD8" w:rsidP="007C5A46">
      <w:pPr>
        <w:spacing w:line="480" w:lineRule="auto"/>
        <w:jc w:val="both"/>
        <w:rPr>
          <w:color w:val="000000" w:themeColor="text1"/>
        </w:rPr>
      </w:pPr>
    </w:p>
    <w:p w14:paraId="7DBC6381" w14:textId="77777777" w:rsidR="00A82BD8" w:rsidRPr="00AA25B9" w:rsidRDefault="00A82BD8" w:rsidP="007C5A46">
      <w:pPr>
        <w:spacing w:line="480" w:lineRule="auto"/>
        <w:jc w:val="both"/>
        <w:rPr>
          <w:color w:val="000000" w:themeColor="text1"/>
        </w:rPr>
      </w:pPr>
    </w:p>
    <w:p w14:paraId="69E94279" w14:textId="77777777" w:rsidR="00A82BD8" w:rsidRPr="00AA25B9" w:rsidRDefault="00A82BD8" w:rsidP="007C5A46">
      <w:pPr>
        <w:spacing w:line="480" w:lineRule="auto"/>
        <w:jc w:val="both"/>
        <w:rPr>
          <w:color w:val="000000" w:themeColor="text1"/>
        </w:rPr>
      </w:pPr>
    </w:p>
    <w:p w14:paraId="3027C440" w14:textId="77777777" w:rsidR="00A82BD8" w:rsidRPr="00AA25B9" w:rsidRDefault="00A82BD8" w:rsidP="007C5A46">
      <w:pPr>
        <w:spacing w:line="480" w:lineRule="auto"/>
        <w:jc w:val="both"/>
        <w:rPr>
          <w:color w:val="000000" w:themeColor="text1"/>
        </w:rPr>
      </w:pPr>
    </w:p>
    <w:p w14:paraId="2A60BDC4" w14:textId="77777777" w:rsidR="00A82BD8" w:rsidRPr="00AA25B9" w:rsidRDefault="00A82BD8" w:rsidP="007C5A46">
      <w:pPr>
        <w:spacing w:line="480" w:lineRule="auto"/>
        <w:jc w:val="both"/>
        <w:rPr>
          <w:color w:val="000000" w:themeColor="text1"/>
        </w:rPr>
      </w:pPr>
    </w:p>
    <w:p w14:paraId="7158C8AD" w14:textId="77777777" w:rsidR="00A82BD8" w:rsidRPr="00AA25B9" w:rsidRDefault="00A82BD8" w:rsidP="007C5A46">
      <w:pPr>
        <w:spacing w:line="480" w:lineRule="auto"/>
        <w:jc w:val="both"/>
        <w:rPr>
          <w:color w:val="000000" w:themeColor="text1"/>
        </w:rPr>
      </w:pPr>
    </w:p>
    <w:p w14:paraId="015949ED" w14:textId="77777777" w:rsidR="00A82BD8" w:rsidRPr="00AA25B9" w:rsidRDefault="00A82BD8" w:rsidP="007C5A46">
      <w:pPr>
        <w:spacing w:line="480" w:lineRule="auto"/>
        <w:jc w:val="both"/>
        <w:rPr>
          <w:color w:val="000000" w:themeColor="text1"/>
        </w:rPr>
      </w:pPr>
    </w:p>
    <w:p w14:paraId="136035A2" w14:textId="77777777" w:rsidR="00A82BD8" w:rsidRPr="00AA25B9" w:rsidRDefault="00A82BD8" w:rsidP="007C5A46">
      <w:pPr>
        <w:spacing w:line="480" w:lineRule="auto"/>
        <w:jc w:val="both"/>
        <w:rPr>
          <w:color w:val="000000" w:themeColor="text1"/>
        </w:rPr>
      </w:pPr>
    </w:p>
    <w:p w14:paraId="3D8574BB" w14:textId="77777777" w:rsidR="00A82BD8" w:rsidRPr="00AA25B9" w:rsidRDefault="00A82BD8" w:rsidP="007C5A46">
      <w:pPr>
        <w:spacing w:line="480" w:lineRule="auto"/>
        <w:jc w:val="both"/>
        <w:rPr>
          <w:color w:val="000000" w:themeColor="text1"/>
        </w:rPr>
      </w:pPr>
    </w:p>
    <w:p w14:paraId="6A3ED7F6" w14:textId="77777777" w:rsidR="00A82BD8" w:rsidRPr="00AA25B9" w:rsidRDefault="00A82BD8" w:rsidP="007C5A46">
      <w:pPr>
        <w:spacing w:line="480" w:lineRule="auto"/>
        <w:jc w:val="both"/>
        <w:rPr>
          <w:color w:val="000000" w:themeColor="text1"/>
        </w:rPr>
      </w:pPr>
    </w:p>
    <w:p w14:paraId="1ADDD933" w14:textId="77777777" w:rsidR="00A82BD8" w:rsidRPr="00AA25B9" w:rsidRDefault="00A82BD8" w:rsidP="007C5A46">
      <w:pPr>
        <w:spacing w:line="480" w:lineRule="auto"/>
        <w:jc w:val="both"/>
        <w:rPr>
          <w:color w:val="000000" w:themeColor="text1"/>
        </w:rPr>
      </w:pPr>
    </w:p>
    <w:p w14:paraId="6AD7DF6B" w14:textId="77777777" w:rsidR="000E13A8" w:rsidRPr="00AA25B9" w:rsidRDefault="000E13A8" w:rsidP="007C5A46">
      <w:pPr>
        <w:spacing w:line="480" w:lineRule="auto"/>
        <w:jc w:val="both"/>
        <w:rPr>
          <w:color w:val="000000" w:themeColor="text1"/>
        </w:rPr>
      </w:pPr>
      <w:r w:rsidRPr="00AA25B9">
        <w:rPr>
          <w:color w:val="000000" w:themeColor="text1"/>
        </w:rPr>
        <w:lastRenderedPageBreak/>
        <w:t xml:space="preserve">Methodology </w:t>
      </w:r>
    </w:p>
    <w:p w14:paraId="76AC3836" w14:textId="5FD17071" w:rsidR="000E13A8" w:rsidRPr="00AA25B9" w:rsidRDefault="000E13A8" w:rsidP="007C5A46">
      <w:pPr>
        <w:spacing w:line="480" w:lineRule="auto"/>
        <w:jc w:val="both"/>
        <w:rPr>
          <w:color w:val="000000" w:themeColor="text1"/>
        </w:rPr>
      </w:pPr>
      <w:r w:rsidRPr="00AA25B9">
        <w:rPr>
          <w:color w:val="000000" w:themeColor="text1"/>
        </w:rPr>
        <w:t>Th</w:t>
      </w:r>
      <w:r w:rsidR="005335EF" w:rsidRPr="00AA25B9">
        <w:rPr>
          <w:color w:val="000000" w:themeColor="text1"/>
        </w:rPr>
        <w:t>is article is part</w:t>
      </w:r>
      <w:r w:rsidRPr="00AA25B9">
        <w:rPr>
          <w:color w:val="000000" w:themeColor="text1"/>
        </w:rPr>
        <w:t xml:space="preserve"> of </w:t>
      </w:r>
      <w:r w:rsidR="003F7E27">
        <w:rPr>
          <w:color w:val="000000" w:themeColor="text1"/>
        </w:rPr>
        <w:t xml:space="preserve">a wider </w:t>
      </w:r>
      <w:r w:rsidRPr="00AA25B9">
        <w:rPr>
          <w:color w:val="000000" w:themeColor="text1"/>
        </w:rPr>
        <w:t>research</w:t>
      </w:r>
      <w:r w:rsidR="005335EF" w:rsidRPr="00AA25B9">
        <w:rPr>
          <w:color w:val="000000" w:themeColor="text1"/>
        </w:rPr>
        <w:t xml:space="preserve"> </w:t>
      </w:r>
      <w:r w:rsidR="003F7E27">
        <w:rPr>
          <w:color w:val="000000" w:themeColor="text1"/>
        </w:rPr>
        <w:t xml:space="preserve">with a focus </w:t>
      </w:r>
      <w:r w:rsidR="00475FF5" w:rsidRPr="00AA25B9">
        <w:rPr>
          <w:color w:val="000000" w:themeColor="text1"/>
        </w:rPr>
        <w:t xml:space="preserve">on </w:t>
      </w:r>
      <w:r w:rsidR="00833DEE" w:rsidRPr="00AA25B9">
        <w:rPr>
          <w:color w:val="000000" w:themeColor="text1"/>
        </w:rPr>
        <w:t>refugee</w:t>
      </w:r>
      <w:r w:rsidR="00475FF5" w:rsidRPr="00AA25B9">
        <w:rPr>
          <w:color w:val="000000" w:themeColor="text1"/>
        </w:rPr>
        <w:t xml:space="preserve"> prot</w:t>
      </w:r>
      <w:r w:rsidR="00833DEE" w:rsidRPr="00AA25B9">
        <w:rPr>
          <w:color w:val="000000" w:themeColor="text1"/>
        </w:rPr>
        <w:t>ec</w:t>
      </w:r>
      <w:r w:rsidR="00475FF5" w:rsidRPr="00AA25B9">
        <w:rPr>
          <w:color w:val="000000" w:themeColor="text1"/>
        </w:rPr>
        <w:t xml:space="preserve">tion in general and how </w:t>
      </w:r>
      <w:r w:rsidR="00111472" w:rsidRPr="00AA25B9">
        <w:rPr>
          <w:color w:val="000000" w:themeColor="text1"/>
        </w:rPr>
        <w:t>refuge protection norms are</w:t>
      </w:r>
      <w:r w:rsidR="00475FF5" w:rsidRPr="00AA25B9">
        <w:rPr>
          <w:color w:val="000000" w:themeColor="text1"/>
        </w:rPr>
        <w:t xml:space="preserve"> implemented by Greece and Turkey after the Syrian influx. </w:t>
      </w:r>
      <w:r w:rsidR="005335EF" w:rsidRPr="00AA25B9">
        <w:rPr>
          <w:color w:val="000000" w:themeColor="text1"/>
        </w:rPr>
        <w:t xml:space="preserve"> </w:t>
      </w:r>
      <w:r w:rsidR="00475FF5" w:rsidRPr="00AA25B9">
        <w:rPr>
          <w:color w:val="000000" w:themeColor="text1"/>
        </w:rPr>
        <w:t>In m</w:t>
      </w:r>
      <w:r w:rsidR="005335EF" w:rsidRPr="00AA25B9">
        <w:rPr>
          <w:color w:val="000000" w:themeColor="text1"/>
        </w:rPr>
        <w:t>y doctorate thesis</w:t>
      </w:r>
      <w:r w:rsidR="00091098" w:rsidRPr="00AA25B9">
        <w:rPr>
          <w:color w:val="000000" w:themeColor="text1"/>
        </w:rPr>
        <w:t>,</w:t>
      </w:r>
      <w:r w:rsidR="005335EF" w:rsidRPr="00AA25B9">
        <w:rPr>
          <w:color w:val="000000" w:themeColor="text1"/>
        </w:rPr>
        <w:t xml:space="preserve"> </w:t>
      </w:r>
      <w:r w:rsidRPr="00AA25B9">
        <w:rPr>
          <w:color w:val="000000" w:themeColor="text1"/>
        </w:rPr>
        <w:t xml:space="preserve">I attempt to examine </w:t>
      </w:r>
      <w:r w:rsidR="005335EF" w:rsidRPr="00AA25B9">
        <w:rPr>
          <w:color w:val="000000" w:themeColor="text1"/>
        </w:rPr>
        <w:t xml:space="preserve">Greece-Turkey </w:t>
      </w:r>
      <w:r w:rsidRPr="00AA25B9">
        <w:rPr>
          <w:color w:val="000000" w:themeColor="text1"/>
        </w:rPr>
        <w:t xml:space="preserve">relations under the prism of the </w:t>
      </w:r>
      <w:r w:rsidR="005F691B" w:rsidRPr="00AA25B9">
        <w:rPr>
          <w:color w:val="000000" w:themeColor="text1"/>
        </w:rPr>
        <w:t>1</w:t>
      </w:r>
      <w:r w:rsidR="00EC29EE" w:rsidRPr="00AA25B9">
        <w:rPr>
          <w:color w:val="000000" w:themeColor="text1"/>
        </w:rPr>
        <w:t>9</w:t>
      </w:r>
      <w:r w:rsidR="005F691B" w:rsidRPr="00AA25B9">
        <w:rPr>
          <w:color w:val="000000" w:themeColor="text1"/>
        </w:rPr>
        <w:t xml:space="preserve">51 Geneva </w:t>
      </w:r>
      <w:r w:rsidRPr="00AA25B9">
        <w:rPr>
          <w:color w:val="000000" w:themeColor="text1"/>
        </w:rPr>
        <w:t xml:space="preserve">Convention </w:t>
      </w:r>
      <w:r w:rsidR="005F691B" w:rsidRPr="00AA25B9">
        <w:rPr>
          <w:color w:val="000000" w:themeColor="text1"/>
        </w:rPr>
        <w:t>(Refugee Convention)</w:t>
      </w:r>
      <w:r w:rsidR="000C2DD5" w:rsidRPr="00AA25B9">
        <w:rPr>
          <w:color w:val="000000" w:themeColor="text1"/>
        </w:rPr>
        <w:t xml:space="preserve"> </w:t>
      </w:r>
      <w:r w:rsidRPr="00AA25B9">
        <w:rPr>
          <w:color w:val="000000" w:themeColor="text1"/>
        </w:rPr>
        <w:t xml:space="preserve">after the Syrian influx, the research is a comparative study based on findings and interviews with refugees, communities, policy makers and activists from my field visits in Greece and Turkey. It examines the refugee protection mechanisms and how protection norms were implemented by both Greece and </w:t>
      </w:r>
      <w:r w:rsidR="00EC29EE" w:rsidRPr="00AA25B9">
        <w:rPr>
          <w:color w:val="000000" w:themeColor="text1"/>
        </w:rPr>
        <w:t>T</w:t>
      </w:r>
      <w:r w:rsidRPr="00AA25B9">
        <w:rPr>
          <w:color w:val="000000" w:themeColor="text1"/>
        </w:rPr>
        <w:t xml:space="preserve">urkey, </w:t>
      </w:r>
      <w:r w:rsidR="00EC29EE" w:rsidRPr="00AA25B9">
        <w:rPr>
          <w:color w:val="000000" w:themeColor="text1"/>
        </w:rPr>
        <w:t xml:space="preserve">whether this was </w:t>
      </w:r>
      <w:r w:rsidRPr="00AA25B9">
        <w:rPr>
          <w:color w:val="000000" w:themeColor="text1"/>
        </w:rPr>
        <w:t xml:space="preserve">effective </w:t>
      </w:r>
      <w:r w:rsidR="00EC29EE" w:rsidRPr="00AA25B9">
        <w:rPr>
          <w:color w:val="000000" w:themeColor="text1"/>
        </w:rPr>
        <w:t xml:space="preserve">and </w:t>
      </w:r>
      <w:r w:rsidRPr="00AA25B9">
        <w:rPr>
          <w:color w:val="000000" w:themeColor="text1"/>
        </w:rPr>
        <w:t xml:space="preserve">efficient enough for refugees, reception conditions and integration process, what was the role of EU and UN mechanisms. And how this influenced the relations in a bilateral level. </w:t>
      </w:r>
    </w:p>
    <w:p w14:paraId="5E1DF5E5" w14:textId="1B6B432C" w:rsidR="000E13A8" w:rsidRPr="00AA25B9" w:rsidRDefault="000E13A8" w:rsidP="007C5A46">
      <w:pPr>
        <w:spacing w:line="480" w:lineRule="auto"/>
        <w:jc w:val="both"/>
        <w:rPr>
          <w:color w:val="000000" w:themeColor="text1"/>
        </w:rPr>
      </w:pPr>
      <w:r w:rsidRPr="00AA25B9">
        <w:rPr>
          <w:color w:val="000000" w:themeColor="text1"/>
        </w:rPr>
        <w:t>My main argument is that the EU policy implemented in Greece and Turkey (including containment policy</w:t>
      </w:r>
      <w:r w:rsidR="00EC29EE" w:rsidRPr="00AA25B9">
        <w:rPr>
          <w:color w:val="000000" w:themeColor="text1"/>
        </w:rPr>
        <w:t xml:space="preserve">, </w:t>
      </w:r>
      <w:r w:rsidRPr="00AA25B9">
        <w:rPr>
          <w:color w:val="000000" w:themeColor="text1"/>
        </w:rPr>
        <w:t xml:space="preserve">extraterritoriality and shifting responsibility towards refugees to </w:t>
      </w:r>
      <w:r w:rsidR="00EC29EE" w:rsidRPr="00AA25B9">
        <w:rPr>
          <w:color w:val="000000" w:themeColor="text1"/>
        </w:rPr>
        <w:t>Turkey</w:t>
      </w:r>
      <w:r w:rsidRPr="00AA25B9">
        <w:rPr>
          <w:color w:val="000000" w:themeColor="text1"/>
        </w:rPr>
        <w:t>) led to violations of refugee rights with the implementation of the famous EU-Turkey deal and massive deportations based on the logics “you keep them in your borders, we give you money”</w:t>
      </w:r>
      <w:r w:rsidR="00EC29EE" w:rsidRPr="00AA25B9">
        <w:rPr>
          <w:color w:val="000000" w:themeColor="text1"/>
        </w:rPr>
        <w:t xml:space="preserve">, </w:t>
      </w:r>
      <w:r w:rsidRPr="00AA25B9">
        <w:rPr>
          <w:color w:val="000000" w:themeColor="text1"/>
        </w:rPr>
        <w:t>a humanitarian issue becomes part of accession negotiations and turns into a highly politicized issue that I criticize</w:t>
      </w:r>
      <w:r w:rsidR="00A440A8" w:rsidRPr="00AA25B9">
        <w:rPr>
          <w:color w:val="000000" w:themeColor="text1"/>
        </w:rPr>
        <w:t xml:space="preserve"> in my research</w:t>
      </w:r>
      <w:r w:rsidRPr="00AA25B9">
        <w:rPr>
          <w:color w:val="000000" w:themeColor="text1"/>
        </w:rPr>
        <w:t>. I argue that th</w:t>
      </w:r>
      <w:r w:rsidR="00F60D4B" w:rsidRPr="00AA25B9">
        <w:rPr>
          <w:color w:val="000000" w:themeColor="text1"/>
        </w:rPr>
        <w:t xml:space="preserve">e </w:t>
      </w:r>
      <w:r w:rsidRPr="00AA25B9">
        <w:rPr>
          <w:color w:val="000000" w:themeColor="text1"/>
        </w:rPr>
        <w:t>political decision</w:t>
      </w:r>
      <w:r w:rsidR="00F60D4B" w:rsidRPr="00AA25B9">
        <w:rPr>
          <w:color w:val="000000" w:themeColor="text1"/>
        </w:rPr>
        <w:t>s taken</w:t>
      </w:r>
      <w:r w:rsidRPr="00AA25B9">
        <w:rPr>
          <w:color w:val="000000" w:themeColor="text1"/>
        </w:rPr>
        <w:t xml:space="preserve"> do not fulfil European and international legal standards on refugee rights and that a strong and sincere cooperation based on human rights and refugee protection norms between the Greek and Turkish side could benefit the region and the refugees.</w:t>
      </w:r>
    </w:p>
    <w:p w14:paraId="622EEDF5" w14:textId="77777777" w:rsidR="008C1E04" w:rsidRDefault="000E13A8" w:rsidP="007C5A46">
      <w:pPr>
        <w:spacing w:line="480" w:lineRule="auto"/>
        <w:jc w:val="both"/>
        <w:rPr>
          <w:color w:val="000000" w:themeColor="text1"/>
        </w:rPr>
      </w:pPr>
      <w:r w:rsidRPr="00AA25B9">
        <w:rPr>
          <w:color w:val="000000" w:themeColor="text1"/>
        </w:rPr>
        <w:t xml:space="preserve">70.8 M have been forced from home around the world, 1 person is forcibly displaced every two seconds as a result of conflict or persecution. Amongst all these xenophobic voices, does this issue still matter? I would say </w:t>
      </w:r>
      <w:r w:rsidR="00714D6D" w:rsidRPr="00AA25B9">
        <w:rPr>
          <w:color w:val="000000" w:themeColor="text1"/>
        </w:rPr>
        <w:t>yes it does matter</w:t>
      </w:r>
      <w:r w:rsidRPr="00AA25B9">
        <w:rPr>
          <w:color w:val="000000" w:themeColor="text1"/>
        </w:rPr>
        <w:t xml:space="preserve"> because tomorrow a displaced person could be one of us.</w:t>
      </w:r>
      <w:r w:rsidR="005F691B" w:rsidRPr="00AA25B9">
        <w:rPr>
          <w:color w:val="000000" w:themeColor="text1"/>
        </w:rPr>
        <w:t xml:space="preserve"> </w:t>
      </w:r>
      <w:r w:rsidRPr="00AA25B9">
        <w:rPr>
          <w:color w:val="000000" w:themeColor="text1"/>
        </w:rPr>
        <w:t xml:space="preserve">I conclude that this is not about nationality but this is how we are handling this entire issue of displacement, migration and mobility in our lives. </w:t>
      </w:r>
    </w:p>
    <w:p w14:paraId="01AF140D" w14:textId="3D6BC378" w:rsidR="000E13A8" w:rsidRPr="00AA25B9" w:rsidRDefault="00315806" w:rsidP="007C5A46">
      <w:pPr>
        <w:spacing w:line="480" w:lineRule="auto"/>
        <w:jc w:val="both"/>
        <w:rPr>
          <w:color w:val="000000" w:themeColor="text1"/>
        </w:rPr>
      </w:pPr>
      <w:r w:rsidRPr="00AA25B9">
        <w:rPr>
          <w:color w:val="000000" w:themeColor="text1"/>
        </w:rPr>
        <w:lastRenderedPageBreak/>
        <w:t xml:space="preserve">A. </w:t>
      </w:r>
      <w:r w:rsidR="00702B27" w:rsidRPr="00AA25B9">
        <w:rPr>
          <w:color w:val="000000" w:themeColor="text1"/>
        </w:rPr>
        <w:t>Refugee protection, characteristics and limitations of the Convention (Problematics)</w:t>
      </w:r>
      <w:r w:rsidR="00AB258F" w:rsidRPr="00AA25B9">
        <w:rPr>
          <w:color w:val="000000" w:themeColor="text1"/>
        </w:rPr>
        <w:t xml:space="preserve"> </w:t>
      </w:r>
    </w:p>
    <w:p w14:paraId="09F5BB7E" w14:textId="0815AD00" w:rsidR="004564A3" w:rsidRPr="00AA25B9" w:rsidRDefault="00A82BD8" w:rsidP="007C5A46">
      <w:pPr>
        <w:spacing w:line="480" w:lineRule="auto"/>
        <w:jc w:val="both"/>
        <w:rPr>
          <w:color w:val="000000" w:themeColor="text1"/>
        </w:rPr>
      </w:pPr>
      <w:r w:rsidRPr="00AA25B9">
        <w:rPr>
          <w:color w:val="000000" w:themeColor="text1"/>
        </w:rPr>
        <w:t xml:space="preserve">When we are </w:t>
      </w:r>
      <w:r w:rsidR="004B28EC" w:rsidRPr="00AA25B9">
        <w:rPr>
          <w:color w:val="000000" w:themeColor="text1"/>
        </w:rPr>
        <w:t xml:space="preserve">referring to </w:t>
      </w:r>
      <w:r w:rsidR="007B2A71" w:rsidRPr="00AA25B9">
        <w:rPr>
          <w:color w:val="000000" w:themeColor="text1"/>
        </w:rPr>
        <w:t xml:space="preserve">refugee </w:t>
      </w:r>
      <w:r w:rsidRPr="00AA25B9">
        <w:rPr>
          <w:color w:val="000000" w:themeColor="text1"/>
        </w:rPr>
        <w:t>protection, i</w:t>
      </w:r>
      <w:r w:rsidR="008A024B" w:rsidRPr="00AA25B9">
        <w:rPr>
          <w:color w:val="000000" w:themeColor="text1"/>
        </w:rPr>
        <w:t>t is imperative</w:t>
      </w:r>
      <w:r w:rsidR="004564A3" w:rsidRPr="00AA25B9">
        <w:rPr>
          <w:color w:val="000000" w:themeColor="text1"/>
        </w:rPr>
        <w:t xml:space="preserve"> to consider</w:t>
      </w:r>
      <w:r w:rsidR="008A024B" w:rsidRPr="00AA25B9">
        <w:rPr>
          <w:color w:val="000000" w:themeColor="text1"/>
        </w:rPr>
        <w:t xml:space="preserve"> that protection is conceived as </w:t>
      </w:r>
      <w:r w:rsidR="00216A4F" w:rsidRPr="00AA25B9">
        <w:rPr>
          <w:color w:val="000000" w:themeColor="text1"/>
        </w:rPr>
        <w:t xml:space="preserve">a </w:t>
      </w:r>
      <w:r w:rsidR="008A024B" w:rsidRPr="00AA25B9">
        <w:rPr>
          <w:color w:val="000000" w:themeColor="text1"/>
        </w:rPr>
        <w:t>right than being dominated by procedures and regulations which focus on migration management reducing the normative power of protection as a principle and as a right and reducing its supremacy as a political goal. (Zetter</w:t>
      </w:r>
      <w:r w:rsidR="000C2DD5" w:rsidRPr="00AA25B9">
        <w:rPr>
          <w:color w:val="000000" w:themeColor="text1"/>
        </w:rPr>
        <w:t>, 2007</w:t>
      </w:r>
      <w:r w:rsidR="008A024B" w:rsidRPr="00AA25B9">
        <w:rPr>
          <w:color w:val="000000" w:themeColor="text1"/>
        </w:rPr>
        <w:t xml:space="preserve">) </w:t>
      </w:r>
    </w:p>
    <w:p w14:paraId="4FCF2C4C" w14:textId="32F5F389" w:rsidR="00D27B51" w:rsidRPr="00AA25B9" w:rsidRDefault="00730986" w:rsidP="007C5A46">
      <w:pPr>
        <w:spacing w:line="480" w:lineRule="auto"/>
        <w:jc w:val="both"/>
        <w:rPr>
          <w:color w:val="000000" w:themeColor="text1"/>
        </w:rPr>
      </w:pPr>
      <w:r w:rsidRPr="00AA25B9">
        <w:rPr>
          <w:color w:val="000000" w:themeColor="text1"/>
        </w:rPr>
        <w:t>N</w:t>
      </w:r>
      <w:r w:rsidR="004564A3" w:rsidRPr="00AA25B9">
        <w:rPr>
          <w:color w:val="000000" w:themeColor="text1"/>
        </w:rPr>
        <w:t xml:space="preserve">owadays we observe a </w:t>
      </w:r>
      <w:r w:rsidR="00F43E39" w:rsidRPr="00AA25B9">
        <w:rPr>
          <w:color w:val="000000" w:themeColor="text1"/>
        </w:rPr>
        <w:t xml:space="preserve">global </w:t>
      </w:r>
      <w:r w:rsidR="004564A3" w:rsidRPr="00AA25B9">
        <w:rPr>
          <w:color w:val="000000" w:themeColor="text1"/>
        </w:rPr>
        <w:t>system with no effective protection</w:t>
      </w:r>
      <w:r w:rsidR="003D033C" w:rsidRPr="00AA25B9">
        <w:rPr>
          <w:color w:val="000000" w:themeColor="text1"/>
        </w:rPr>
        <w:t xml:space="preserve"> </w:t>
      </w:r>
      <w:r w:rsidR="004564A3" w:rsidRPr="00AA25B9">
        <w:rPr>
          <w:color w:val="000000" w:themeColor="text1"/>
        </w:rPr>
        <w:t xml:space="preserve">leading to </w:t>
      </w:r>
      <w:r w:rsidR="00D7532F" w:rsidRPr="00AA25B9">
        <w:rPr>
          <w:color w:val="000000" w:themeColor="text1"/>
        </w:rPr>
        <w:t xml:space="preserve">systematic </w:t>
      </w:r>
      <w:r w:rsidR="004564A3" w:rsidRPr="00AA25B9">
        <w:rPr>
          <w:color w:val="000000" w:themeColor="text1"/>
        </w:rPr>
        <w:t xml:space="preserve">violations of human rights and many controversies, but what are the main reasons for that? </w:t>
      </w:r>
      <w:r w:rsidR="005335EF" w:rsidRPr="00AA25B9">
        <w:rPr>
          <w:color w:val="000000" w:themeColor="text1"/>
        </w:rPr>
        <w:t>W</w:t>
      </w:r>
      <w:r w:rsidR="00AB258F" w:rsidRPr="00AA25B9">
        <w:rPr>
          <w:color w:val="000000" w:themeColor="text1"/>
        </w:rPr>
        <w:t xml:space="preserve">e </w:t>
      </w:r>
      <w:r w:rsidR="005335EF" w:rsidRPr="00AA25B9">
        <w:rPr>
          <w:color w:val="000000" w:themeColor="text1"/>
        </w:rPr>
        <w:t>believe</w:t>
      </w:r>
      <w:r w:rsidR="00AB258F" w:rsidRPr="00AA25B9">
        <w:rPr>
          <w:color w:val="000000" w:themeColor="text1"/>
        </w:rPr>
        <w:t xml:space="preserve"> that t</w:t>
      </w:r>
      <w:r w:rsidR="008A024B" w:rsidRPr="00AA25B9">
        <w:rPr>
          <w:color w:val="000000" w:themeColor="text1"/>
        </w:rPr>
        <w:t>his lack of effective protection is</w:t>
      </w:r>
      <w:r w:rsidR="0060396B" w:rsidRPr="00AA25B9">
        <w:rPr>
          <w:color w:val="000000" w:themeColor="text1"/>
        </w:rPr>
        <w:t xml:space="preserve"> due to</w:t>
      </w:r>
      <w:r w:rsidR="008A024B" w:rsidRPr="00AA25B9">
        <w:rPr>
          <w:color w:val="000000" w:themeColor="text1"/>
        </w:rPr>
        <w:t xml:space="preserve"> lack of leadership</w:t>
      </w:r>
      <w:r w:rsidR="00C57913" w:rsidRPr="00AA25B9">
        <w:rPr>
          <w:color w:val="000000" w:themeColor="text1"/>
        </w:rPr>
        <w:t xml:space="preserve">, vision </w:t>
      </w:r>
      <w:r w:rsidR="008A024B" w:rsidRPr="00AA25B9">
        <w:rPr>
          <w:color w:val="000000" w:themeColor="text1"/>
        </w:rPr>
        <w:t xml:space="preserve">and political challenges for the states parties as they choose to make narrow interpretations (examples) of the </w:t>
      </w:r>
      <w:r w:rsidR="00AB258F" w:rsidRPr="00AA25B9">
        <w:rPr>
          <w:color w:val="000000" w:themeColor="text1"/>
        </w:rPr>
        <w:t>1951 Geneva C</w:t>
      </w:r>
      <w:r w:rsidR="008A024B" w:rsidRPr="00AA25B9">
        <w:rPr>
          <w:color w:val="000000" w:themeColor="text1"/>
        </w:rPr>
        <w:t>onvention and international protection norms.  There are limitations in the current refuge regime and reforms are needed more than ever, the securitization of the refugee regime is another determinant factor for the inappropriate implementation of th</w:t>
      </w:r>
      <w:r w:rsidR="00FC6602" w:rsidRPr="00AA25B9">
        <w:rPr>
          <w:color w:val="000000" w:themeColor="text1"/>
        </w:rPr>
        <w:t>e 1951 Geneva</w:t>
      </w:r>
      <w:r w:rsidR="008A024B" w:rsidRPr="00AA25B9">
        <w:rPr>
          <w:color w:val="000000" w:themeColor="text1"/>
        </w:rPr>
        <w:t xml:space="preserve"> Convention, the governments of the developed countries decide to spend more and more money in security and technology systems with dubious results (Newman, 2015). </w:t>
      </w:r>
    </w:p>
    <w:p w14:paraId="41A23371" w14:textId="77777777" w:rsidR="00315806" w:rsidRPr="00AA25B9" w:rsidRDefault="002C6BA0" w:rsidP="007C5A46">
      <w:pPr>
        <w:spacing w:line="480" w:lineRule="auto"/>
        <w:jc w:val="both"/>
        <w:rPr>
          <w:color w:val="000000" w:themeColor="text1"/>
          <w:u w:val="single"/>
        </w:rPr>
      </w:pPr>
      <w:r w:rsidRPr="00AA25B9">
        <w:rPr>
          <w:color w:val="000000" w:themeColor="text1"/>
          <w:u w:val="single"/>
        </w:rPr>
        <w:t xml:space="preserve">The refugee system then and now </w:t>
      </w:r>
    </w:p>
    <w:p w14:paraId="54A820DF" w14:textId="74511053" w:rsidR="00BE370D" w:rsidRPr="00AA25B9" w:rsidRDefault="004075F6" w:rsidP="007C5A46">
      <w:pPr>
        <w:spacing w:line="480" w:lineRule="auto"/>
        <w:jc w:val="both"/>
        <w:rPr>
          <w:color w:val="000000" w:themeColor="text1"/>
        </w:rPr>
      </w:pPr>
      <w:r w:rsidRPr="00AA25B9">
        <w:rPr>
          <w:color w:val="000000" w:themeColor="text1"/>
        </w:rPr>
        <w:t xml:space="preserve">Comparing with the 1950s when the 1951 Refugee Convention was signed and adopted, there has been a considerable change due to several reasons which could be </w:t>
      </w:r>
      <w:r w:rsidR="005335EF" w:rsidRPr="00AA25B9">
        <w:rPr>
          <w:color w:val="000000" w:themeColor="text1"/>
        </w:rPr>
        <w:t xml:space="preserve">due to </w:t>
      </w:r>
      <w:r w:rsidRPr="00AA25B9">
        <w:rPr>
          <w:color w:val="000000" w:themeColor="text1"/>
        </w:rPr>
        <w:t>geopolitical changes</w:t>
      </w:r>
      <w:r w:rsidR="00FE44EF" w:rsidRPr="00AA25B9">
        <w:rPr>
          <w:color w:val="000000" w:themeColor="text1"/>
        </w:rPr>
        <w:t xml:space="preserve">, political considerations </w:t>
      </w:r>
      <w:r w:rsidRPr="00AA25B9">
        <w:rPr>
          <w:color w:val="000000" w:themeColor="text1"/>
        </w:rPr>
        <w:t xml:space="preserve">to climate change and weather conditions which have created high numbers of internally displaced in fragile and politically unstable countries all over the world. These new developments have led to considerable strain in the refugee protection system which makes us think that new forms of development tools are needed as well as new forms of international protection (Kathleen Newland, MPI Rethinking global protection, </w:t>
      </w:r>
      <w:r w:rsidR="00315806" w:rsidRPr="00AA25B9">
        <w:rPr>
          <w:color w:val="000000" w:themeColor="text1"/>
        </w:rPr>
        <w:t>N</w:t>
      </w:r>
      <w:r w:rsidRPr="00AA25B9">
        <w:rPr>
          <w:color w:val="000000" w:themeColor="text1"/>
        </w:rPr>
        <w:t xml:space="preserve">ew channels </w:t>
      </w:r>
      <w:r w:rsidR="00315806" w:rsidRPr="00AA25B9">
        <w:rPr>
          <w:color w:val="000000" w:themeColor="text1"/>
        </w:rPr>
        <w:t>N</w:t>
      </w:r>
      <w:r w:rsidRPr="00AA25B9">
        <w:rPr>
          <w:color w:val="000000" w:themeColor="text1"/>
        </w:rPr>
        <w:t xml:space="preserve">ew tools, April 2015). </w:t>
      </w:r>
    </w:p>
    <w:p w14:paraId="7621814F" w14:textId="77777777" w:rsidR="00315806" w:rsidRPr="00AA25B9" w:rsidRDefault="00315806" w:rsidP="007C5A46">
      <w:pPr>
        <w:spacing w:line="480" w:lineRule="auto"/>
        <w:jc w:val="both"/>
        <w:rPr>
          <w:color w:val="000000" w:themeColor="text1"/>
          <w:u w:val="single"/>
        </w:rPr>
      </w:pPr>
      <w:r w:rsidRPr="00AA25B9">
        <w:rPr>
          <w:color w:val="000000" w:themeColor="text1"/>
          <w:u w:val="single"/>
        </w:rPr>
        <w:t xml:space="preserve">Justification of the inadequacy </w:t>
      </w:r>
    </w:p>
    <w:p w14:paraId="0708BEB2" w14:textId="7E6AB3C0" w:rsidR="002C6BA0" w:rsidRPr="00AA25B9" w:rsidRDefault="004075F6" w:rsidP="007C5A46">
      <w:pPr>
        <w:spacing w:line="480" w:lineRule="auto"/>
        <w:jc w:val="both"/>
        <w:rPr>
          <w:color w:val="000000" w:themeColor="text1"/>
        </w:rPr>
      </w:pPr>
      <w:r w:rsidRPr="00AA25B9">
        <w:rPr>
          <w:color w:val="000000" w:themeColor="text1"/>
        </w:rPr>
        <w:lastRenderedPageBreak/>
        <w:t xml:space="preserve">There are several </w:t>
      </w:r>
      <w:r w:rsidR="00713780" w:rsidRPr="00AA25B9">
        <w:rPr>
          <w:color w:val="000000" w:themeColor="text1"/>
        </w:rPr>
        <w:t xml:space="preserve">reasons </w:t>
      </w:r>
      <w:r w:rsidRPr="00AA25B9">
        <w:rPr>
          <w:color w:val="000000" w:themeColor="text1"/>
        </w:rPr>
        <w:t>to argue why the international refugee regime is inadequate</w:t>
      </w:r>
      <w:r w:rsidR="00713780" w:rsidRPr="00AA25B9">
        <w:rPr>
          <w:color w:val="000000" w:themeColor="text1"/>
        </w:rPr>
        <w:t xml:space="preserve"> nowadays</w:t>
      </w:r>
      <w:r w:rsidRPr="00AA25B9">
        <w:rPr>
          <w:color w:val="000000" w:themeColor="text1"/>
        </w:rPr>
        <w:t>: the territorial basis for the asylum, the inability of existing policy tools to deal with a wide spectrum of protection needs found among mixed flows of refugees and non-refugees, the lack of resources to support refugee populations in countries of first asylum, the long duration of displacement of the world’s refugees and the unavailability of legal options for onward movement of people stuck in transit or in countries of first asylum where they cannot secure protection or livelihoods (</w:t>
      </w:r>
      <w:r w:rsidR="00FE44EF" w:rsidRPr="00AA25B9">
        <w:rPr>
          <w:color w:val="000000" w:themeColor="text1"/>
        </w:rPr>
        <w:t>this is</w:t>
      </w:r>
      <w:r w:rsidRPr="00AA25B9">
        <w:rPr>
          <w:color w:val="000000" w:themeColor="text1"/>
        </w:rPr>
        <w:t xml:space="preserve"> the case of asylum seekers</w:t>
      </w:r>
      <w:r w:rsidR="00FE44EF" w:rsidRPr="00AA25B9">
        <w:rPr>
          <w:color w:val="000000" w:themeColor="text1"/>
        </w:rPr>
        <w:t xml:space="preserve"> and refugees</w:t>
      </w:r>
      <w:r w:rsidRPr="00AA25B9">
        <w:rPr>
          <w:color w:val="000000" w:themeColor="text1"/>
        </w:rPr>
        <w:t xml:space="preserve"> residing in the Greek islands due to the geographical limitation) (Newland, 2015). </w:t>
      </w:r>
    </w:p>
    <w:p w14:paraId="4775AB9D" w14:textId="5C86742D" w:rsidR="009874C7" w:rsidRPr="00AA25B9" w:rsidRDefault="002C6BA0" w:rsidP="007C5A46">
      <w:pPr>
        <w:spacing w:line="480" w:lineRule="auto"/>
        <w:jc w:val="both"/>
        <w:rPr>
          <w:color w:val="000000" w:themeColor="text1"/>
        </w:rPr>
      </w:pPr>
      <w:r w:rsidRPr="00AA25B9">
        <w:rPr>
          <w:color w:val="000000" w:themeColor="text1"/>
        </w:rPr>
        <w:t xml:space="preserve">We </w:t>
      </w:r>
      <w:r w:rsidR="005058E9" w:rsidRPr="00AA25B9">
        <w:rPr>
          <w:color w:val="000000" w:themeColor="text1"/>
        </w:rPr>
        <w:t xml:space="preserve">also </w:t>
      </w:r>
      <w:r w:rsidR="005335EF" w:rsidRPr="00AA25B9">
        <w:rPr>
          <w:color w:val="000000" w:themeColor="text1"/>
        </w:rPr>
        <w:t>believe</w:t>
      </w:r>
      <w:r w:rsidR="00713780" w:rsidRPr="00AA25B9">
        <w:rPr>
          <w:color w:val="000000" w:themeColor="text1"/>
        </w:rPr>
        <w:t xml:space="preserve"> that it </w:t>
      </w:r>
      <w:r w:rsidR="009874C7" w:rsidRPr="00AA25B9">
        <w:rPr>
          <w:color w:val="000000" w:themeColor="text1"/>
        </w:rPr>
        <w:t xml:space="preserve">is </w:t>
      </w:r>
      <w:r w:rsidR="00713780" w:rsidRPr="00AA25B9">
        <w:rPr>
          <w:color w:val="000000" w:themeColor="text1"/>
        </w:rPr>
        <w:t>not a matter of law or inadequacy of laws and regulations, o</w:t>
      </w:r>
      <w:r w:rsidR="009874C7" w:rsidRPr="00AA25B9">
        <w:rPr>
          <w:color w:val="000000" w:themeColor="text1"/>
        </w:rPr>
        <w:t>n</w:t>
      </w:r>
      <w:r w:rsidR="00713780" w:rsidRPr="00AA25B9">
        <w:rPr>
          <w:color w:val="000000" w:themeColor="text1"/>
        </w:rPr>
        <w:t xml:space="preserve"> </w:t>
      </w:r>
      <w:r w:rsidR="000C18CF" w:rsidRPr="00AA25B9">
        <w:rPr>
          <w:color w:val="000000" w:themeColor="text1"/>
        </w:rPr>
        <w:t>the</w:t>
      </w:r>
      <w:r w:rsidR="00713780" w:rsidRPr="00AA25B9">
        <w:rPr>
          <w:color w:val="000000" w:themeColor="text1"/>
        </w:rPr>
        <w:t xml:space="preserve"> contrary </w:t>
      </w:r>
      <w:r w:rsidR="00001684" w:rsidRPr="00AA25B9">
        <w:rPr>
          <w:color w:val="000000" w:themeColor="text1"/>
        </w:rPr>
        <w:t xml:space="preserve">the </w:t>
      </w:r>
      <w:r w:rsidR="000C18CF" w:rsidRPr="00AA25B9">
        <w:rPr>
          <w:color w:val="000000" w:themeColor="text1"/>
        </w:rPr>
        <w:t xml:space="preserve">institutional and legal framework exist </w:t>
      </w:r>
      <w:r w:rsidR="00001684" w:rsidRPr="00AA25B9">
        <w:rPr>
          <w:color w:val="000000" w:themeColor="text1"/>
        </w:rPr>
        <w:t xml:space="preserve">however the Refugee Convention is not </w:t>
      </w:r>
      <w:r w:rsidR="00B63394" w:rsidRPr="00AA25B9">
        <w:rPr>
          <w:color w:val="000000" w:themeColor="text1"/>
        </w:rPr>
        <w:t xml:space="preserve">fully </w:t>
      </w:r>
      <w:r w:rsidR="00001684" w:rsidRPr="00AA25B9">
        <w:rPr>
          <w:color w:val="000000" w:themeColor="text1"/>
        </w:rPr>
        <w:t>working</w:t>
      </w:r>
      <w:r w:rsidR="00DE5C9D" w:rsidRPr="00AA25B9">
        <w:rPr>
          <w:color w:val="000000" w:themeColor="text1"/>
        </w:rPr>
        <w:t xml:space="preserve"> as the states do not express the full will to stick to these rules</w:t>
      </w:r>
      <w:r w:rsidR="00001684" w:rsidRPr="00AA25B9">
        <w:rPr>
          <w:color w:val="000000" w:themeColor="text1"/>
        </w:rPr>
        <w:t xml:space="preserve">, </w:t>
      </w:r>
      <w:r w:rsidR="00DE5C9D" w:rsidRPr="00AA25B9">
        <w:rPr>
          <w:color w:val="000000" w:themeColor="text1"/>
        </w:rPr>
        <w:t xml:space="preserve">thus </w:t>
      </w:r>
      <w:r w:rsidR="00001684" w:rsidRPr="00AA25B9">
        <w:rPr>
          <w:color w:val="000000" w:themeColor="text1"/>
        </w:rPr>
        <w:t xml:space="preserve">the problem is not the Convention </w:t>
      </w:r>
      <w:r w:rsidR="00001684" w:rsidRPr="00AA25B9">
        <w:rPr>
          <w:i/>
          <w:color w:val="000000" w:themeColor="text1"/>
        </w:rPr>
        <w:t>per se</w:t>
      </w:r>
      <w:r w:rsidR="00001684" w:rsidRPr="00AA25B9">
        <w:rPr>
          <w:color w:val="000000" w:themeColor="text1"/>
        </w:rPr>
        <w:t xml:space="preserve"> but rather the failure of states </w:t>
      </w:r>
      <w:r w:rsidR="0003255F" w:rsidRPr="00AA25B9">
        <w:rPr>
          <w:color w:val="000000" w:themeColor="text1"/>
        </w:rPr>
        <w:t xml:space="preserve">to </w:t>
      </w:r>
      <w:r w:rsidR="00001684" w:rsidRPr="00AA25B9">
        <w:rPr>
          <w:color w:val="000000" w:themeColor="text1"/>
        </w:rPr>
        <w:t>abide by the Convention</w:t>
      </w:r>
      <w:r w:rsidR="0003255F" w:rsidRPr="00AA25B9">
        <w:rPr>
          <w:color w:val="000000" w:themeColor="text1"/>
        </w:rPr>
        <w:t>,</w:t>
      </w:r>
      <w:r w:rsidR="00001684" w:rsidRPr="00AA25B9">
        <w:rPr>
          <w:color w:val="000000" w:themeColor="text1"/>
        </w:rPr>
        <w:t xml:space="preserve"> to apply and interpret it as a living document to respond to the existing circumstances and evolving realities of forced displacement (Newland, 2015). </w:t>
      </w:r>
    </w:p>
    <w:p w14:paraId="206B4BD0" w14:textId="77777777" w:rsidR="00910E5E" w:rsidRPr="00AA25B9" w:rsidRDefault="002C6BA0" w:rsidP="007C5A46">
      <w:pPr>
        <w:spacing w:line="480" w:lineRule="auto"/>
        <w:jc w:val="both"/>
        <w:rPr>
          <w:color w:val="000000" w:themeColor="text1"/>
          <w:u w:val="single"/>
        </w:rPr>
      </w:pPr>
      <w:r w:rsidRPr="00AA25B9">
        <w:rPr>
          <w:color w:val="000000" w:themeColor="text1"/>
          <w:u w:val="single"/>
        </w:rPr>
        <w:t xml:space="preserve">Characteristics of the refugee protection regime </w:t>
      </w:r>
    </w:p>
    <w:p w14:paraId="74214FE5" w14:textId="2A383EC4" w:rsidR="00001684" w:rsidRPr="00AA25B9" w:rsidRDefault="00001684" w:rsidP="007C5A46">
      <w:pPr>
        <w:spacing w:line="480" w:lineRule="auto"/>
        <w:jc w:val="both"/>
        <w:rPr>
          <w:color w:val="000000" w:themeColor="text1"/>
        </w:rPr>
      </w:pPr>
      <w:r w:rsidRPr="00AA25B9">
        <w:rPr>
          <w:color w:val="000000" w:themeColor="text1"/>
        </w:rPr>
        <w:t xml:space="preserve">One of the characteristics of the protection </w:t>
      </w:r>
      <w:r w:rsidR="00910E5E" w:rsidRPr="00AA25B9">
        <w:rPr>
          <w:color w:val="000000" w:themeColor="text1"/>
        </w:rPr>
        <w:t xml:space="preserve">regime </w:t>
      </w:r>
      <w:r w:rsidRPr="00AA25B9">
        <w:rPr>
          <w:color w:val="000000" w:themeColor="text1"/>
        </w:rPr>
        <w:t>nowadays is that protection policies and standards differentiate from one geographical region to another in the sense that those who can afford to reach northern countries are usually privileged with having “premium” asylum this puts a significant strain in the system and this is an incentive for populations to move further with the result that this leads to inequalities, differentiated treatment and inequality of rights. (Zetter, Roger 2015 Protection in crisis: Forced migration and Protection in a Global Era, MPI)</w:t>
      </w:r>
      <w:r w:rsidR="009874C7" w:rsidRPr="00AA25B9">
        <w:rPr>
          <w:color w:val="000000" w:themeColor="text1"/>
        </w:rPr>
        <w:t xml:space="preserve">. </w:t>
      </w:r>
    </w:p>
    <w:p w14:paraId="281DE4F6" w14:textId="77777777" w:rsidR="00910E5E" w:rsidRPr="00AA25B9" w:rsidRDefault="000E7E27" w:rsidP="007C5A46">
      <w:pPr>
        <w:spacing w:line="480" w:lineRule="auto"/>
        <w:jc w:val="both"/>
        <w:rPr>
          <w:color w:val="000000" w:themeColor="text1"/>
          <w:u w:val="single"/>
        </w:rPr>
      </w:pPr>
      <w:r w:rsidRPr="00AA25B9">
        <w:rPr>
          <w:color w:val="000000" w:themeColor="text1"/>
          <w:u w:val="single"/>
        </w:rPr>
        <w:t>W</w:t>
      </w:r>
      <w:r w:rsidR="002C6BA0" w:rsidRPr="00AA25B9">
        <w:rPr>
          <w:color w:val="000000" w:themeColor="text1"/>
          <w:u w:val="single"/>
        </w:rPr>
        <w:t xml:space="preserve">hy institutions are failing </w:t>
      </w:r>
    </w:p>
    <w:p w14:paraId="30F18D1B" w14:textId="4ACCA68A" w:rsidR="009874C7" w:rsidRPr="00AA25B9" w:rsidRDefault="009874C7" w:rsidP="007C5A46">
      <w:pPr>
        <w:spacing w:line="480" w:lineRule="auto"/>
        <w:jc w:val="both"/>
        <w:rPr>
          <w:color w:val="000000" w:themeColor="text1"/>
        </w:rPr>
      </w:pPr>
      <w:r w:rsidRPr="00AA25B9">
        <w:rPr>
          <w:color w:val="000000" w:themeColor="text1"/>
        </w:rPr>
        <w:t xml:space="preserve">The existing institutions </w:t>
      </w:r>
      <w:r w:rsidR="005058E9" w:rsidRPr="00AA25B9">
        <w:rPr>
          <w:color w:val="000000" w:themeColor="text1"/>
        </w:rPr>
        <w:t xml:space="preserve">on refugee protection </w:t>
      </w:r>
      <w:r w:rsidRPr="00AA25B9">
        <w:rPr>
          <w:color w:val="000000" w:themeColor="text1"/>
        </w:rPr>
        <w:t xml:space="preserve">are failing because still frozen in a distant past, they are mismatched to the contemporary reality. The post WWII nature of refugee problem was the fact that its geographic extent was intra-European and its origin was persecution, the </w:t>
      </w:r>
      <w:r w:rsidR="00A41073" w:rsidRPr="00AA25B9">
        <w:rPr>
          <w:color w:val="000000" w:themeColor="text1"/>
        </w:rPr>
        <w:lastRenderedPageBreak/>
        <w:t>institutions</w:t>
      </w:r>
      <w:r w:rsidRPr="00AA25B9">
        <w:rPr>
          <w:color w:val="000000" w:themeColor="text1"/>
        </w:rPr>
        <w:t xml:space="preserve"> were designed to address this problem to provide coordinating mechanisms and an incentive for cooperation through a legal guarantee of reciprocity. Today the refugee problem is global (Betts, 2017). According to Betts, there has never been </w:t>
      </w:r>
      <w:r w:rsidR="00536724" w:rsidRPr="00AA25B9">
        <w:rPr>
          <w:color w:val="000000" w:themeColor="text1"/>
        </w:rPr>
        <w:t>systematic</w:t>
      </w:r>
      <w:r w:rsidRPr="00AA25B9">
        <w:rPr>
          <w:color w:val="000000" w:themeColor="text1"/>
        </w:rPr>
        <w:t xml:space="preserve"> reflection on what effective refugee governance would look like in the twenty first century. H</w:t>
      </w:r>
      <w:r w:rsidR="005058E9" w:rsidRPr="00AA25B9">
        <w:rPr>
          <w:color w:val="000000" w:themeColor="text1"/>
        </w:rPr>
        <w:t>e also suggested that</w:t>
      </w:r>
      <w:r w:rsidRPr="00AA25B9">
        <w:rPr>
          <w:color w:val="000000" w:themeColor="text1"/>
        </w:rPr>
        <w:t xml:space="preserve"> law and humanitarian assistance offer only a part of the solution and a new overarching vision is urgently needed. </w:t>
      </w:r>
    </w:p>
    <w:p w14:paraId="05041C84" w14:textId="77777777" w:rsidR="00910E5E" w:rsidRPr="00AA25B9" w:rsidRDefault="000E7E27" w:rsidP="007C5A46">
      <w:pPr>
        <w:spacing w:line="480" w:lineRule="auto"/>
        <w:jc w:val="both"/>
        <w:rPr>
          <w:color w:val="000000" w:themeColor="text1"/>
          <w:u w:val="single"/>
        </w:rPr>
      </w:pPr>
      <w:r w:rsidRPr="00AA25B9">
        <w:rPr>
          <w:color w:val="000000" w:themeColor="text1"/>
          <w:u w:val="single"/>
        </w:rPr>
        <w:t>P</w:t>
      </w:r>
      <w:r w:rsidR="00A41073" w:rsidRPr="00AA25B9">
        <w:rPr>
          <w:color w:val="000000" w:themeColor="text1"/>
          <w:u w:val="single"/>
        </w:rPr>
        <w:t>roblematics</w:t>
      </w:r>
      <w:r w:rsidRPr="00AA25B9">
        <w:rPr>
          <w:color w:val="000000" w:themeColor="text1"/>
          <w:u w:val="single"/>
        </w:rPr>
        <w:t xml:space="preserve"> </w:t>
      </w:r>
    </w:p>
    <w:p w14:paraId="47DBF0AD" w14:textId="55972CD5" w:rsidR="004075F6" w:rsidRPr="00AA25B9" w:rsidRDefault="009874C7" w:rsidP="007C5A46">
      <w:pPr>
        <w:spacing w:line="480" w:lineRule="auto"/>
        <w:jc w:val="both"/>
        <w:rPr>
          <w:color w:val="000000" w:themeColor="text1"/>
        </w:rPr>
      </w:pPr>
      <w:r w:rsidRPr="00AA25B9">
        <w:rPr>
          <w:color w:val="000000" w:themeColor="text1"/>
        </w:rPr>
        <w:t xml:space="preserve">One of the hidden disasters of the manifest dysfunctionality of the current refugee system is that few states feel obliged to </w:t>
      </w:r>
      <w:r w:rsidR="005058E9" w:rsidRPr="00AA25B9">
        <w:rPr>
          <w:color w:val="000000" w:themeColor="text1"/>
        </w:rPr>
        <w:t>honor</w:t>
      </w:r>
      <w:r w:rsidRPr="00AA25B9">
        <w:rPr>
          <w:color w:val="000000" w:themeColor="text1"/>
        </w:rPr>
        <w:t xml:space="preserve"> its codes of conduct</w:t>
      </w:r>
      <w:r w:rsidR="005058E9" w:rsidRPr="00AA25B9">
        <w:rPr>
          <w:color w:val="000000" w:themeColor="text1"/>
        </w:rPr>
        <w:t xml:space="preserve"> (Betts, Collier 3017)</w:t>
      </w:r>
      <w:r w:rsidRPr="00AA25B9">
        <w:rPr>
          <w:color w:val="000000" w:themeColor="text1"/>
        </w:rPr>
        <w:t xml:space="preserve">. The </w:t>
      </w:r>
      <w:r w:rsidR="005058E9" w:rsidRPr="00AA25B9">
        <w:rPr>
          <w:color w:val="000000" w:themeColor="text1"/>
        </w:rPr>
        <w:t>dysfunction</w:t>
      </w:r>
      <w:r w:rsidRPr="00AA25B9">
        <w:rPr>
          <w:color w:val="000000" w:themeColor="text1"/>
        </w:rPr>
        <w:t xml:space="preserve"> does not stem from </w:t>
      </w:r>
      <w:r w:rsidR="005058E9" w:rsidRPr="00AA25B9">
        <w:rPr>
          <w:color w:val="000000" w:themeColor="text1"/>
        </w:rPr>
        <w:t>noncompliance</w:t>
      </w:r>
      <w:r w:rsidRPr="00AA25B9">
        <w:rPr>
          <w:color w:val="000000" w:themeColor="text1"/>
        </w:rPr>
        <w:t xml:space="preserve"> with the rules but from incoherent objectives and a lack of clear means to achieve them.  Liz </w:t>
      </w:r>
      <w:r w:rsidR="00771529" w:rsidRPr="00AA25B9">
        <w:rPr>
          <w:color w:val="000000" w:themeColor="text1"/>
        </w:rPr>
        <w:t>Collet</w:t>
      </w:r>
      <w:r w:rsidRPr="00AA25B9">
        <w:rPr>
          <w:color w:val="000000" w:themeColor="text1"/>
        </w:rPr>
        <w:t xml:space="preserve"> has suggested that </w:t>
      </w:r>
      <w:r w:rsidR="005B149C" w:rsidRPr="00AA25B9">
        <w:rPr>
          <w:color w:val="000000" w:themeColor="text1"/>
        </w:rPr>
        <w:t>“</w:t>
      </w:r>
      <w:r w:rsidRPr="00AA25B9">
        <w:rPr>
          <w:color w:val="000000" w:themeColor="text1"/>
        </w:rPr>
        <w:t>international treaties are like fairies, if you stop believing in them they die</w:t>
      </w:r>
      <w:r w:rsidR="005B149C" w:rsidRPr="00AA25B9">
        <w:rPr>
          <w:color w:val="000000" w:themeColor="text1"/>
        </w:rPr>
        <w:t>”</w:t>
      </w:r>
      <w:r w:rsidRPr="00AA25B9">
        <w:rPr>
          <w:color w:val="000000" w:themeColor="text1"/>
        </w:rPr>
        <w:t xml:space="preserve">. </w:t>
      </w:r>
    </w:p>
    <w:p w14:paraId="2DB56CE9" w14:textId="77777777" w:rsidR="005B149C" w:rsidRPr="00AA25B9" w:rsidRDefault="006668E5" w:rsidP="007C5A46">
      <w:pPr>
        <w:spacing w:line="480" w:lineRule="auto"/>
        <w:jc w:val="both"/>
        <w:rPr>
          <w:color w:val="000000" w:themeColor="text1"/>
          <w:u w:val="single"/>
        </w:rPr>
      </w:pPr>
      <w:r w:rsidRPr="00AA25B9">
        <w:rPr>
          <w:color w:val="000000" w:themeColor="text1"/>
          <w:u w:val="single"/>
        </w:rPr>
        <w:t xml:space="preserve">A </w:t>
      </w:r>
      <w:r w:rsidR="00C00852" w:rsidRPr="00AA25B9">
        <w:rPr>
          <w:color w:val="000000" w:themeColor="text1"/>
          <w:u w:val="single"/>
        </w:rPr>
        <w:t>need to establish a widely accepted refugee system</w:t>
      </w:r>
      <w:r w:rsidRPr="00AA25B9">
        <w:rPr>
          <w:color w:val="000000" w:themeColor="text1"/>
          <w:u w:val="single"/>
        </w:rPr>
        <w:t xml:space="preserve"> </w:t>
      </w:r>
    </w:p>
    <w:p w14:paraId="5486FC29" w14:textId="00FE0FEB" w:rsidR="004075F6" w:rsidRPr="00AA25B9" w:rsidRDefault="00A7125B" w:rsidP="007C5A46">
      <w:pPr>
        <w:spacing w:line="480" w:lineRule="auto"/>
        <w:jc w:val="both"/>
        <w:rPr>
          <w:color w:val="000000" w:themeColor="text1"/>
        </w:rPr>
      </w:pPr>
      <w:r w:rsidRPr="00AA25B9">
        <w:rPr>
          <w:color w:val="000000" w:themeColor="text1"/>
        </w:rPr>
        <w:t xml:space="preserve">There is a need to </w:t>
      </w:r>
      <w:r w:rsidR="004075F6" w:rsidRPr="00AA25B9">
        <w:rPr>
          <w:color w:val="000000" w:themeColor="text1"/>
        </w:rPr>
        <w:t>widen protection and establish a widely accepted refugee system</w:t>
      </w:r>
      <w:r w:rsidR="00C00852" w:rsidRPr="00AA25B9">
        <w:rPr>
          <w:color w:val="000000" w:themeColor="text1"/>
        </w:rPr>
        <w:t xml:space="preserve">. </w:t>
      </w:r>
      <w:r w:rsidR="004075F6" w:rsidRPr="00AA25B9">
        <w:rPr>
          <w:color w:val="000000" w:themeColor="text1"/>
        </w:rPr>
        <w:t xml:space="preserve">Lots of scholars argue that </w:t>
      </w:r>
      <w:r w:rsidR="00461776" w:rsidRPr="00AA25B9">
        <w:rPr>
          <w:color w:val="000000" w:themeColor="text1"/>
        </w:rPr>
        <w:t xml:space="preserve">the </w:t>
      </w:r>
      <w:r w:rsidR="004075F6" w:rsidRPr="00AA25B9">
        <w:rPr>
          <w:color w:val="000000" w:themeColor="text1"/>
        </w:rPr>
        <w:t>current refugee protection regime is very much limited by the fact that contemporary displacement nowadays does not match the persecution-based, grounds-specific definition of a refugee in 1951 Convention (Newland</w:t>
      </w:r>
      <w:r w:rsidR="00C42A59" w:rsidRPr="00AA25B9">
        <w:rPr>
          <w:color w:val="000000" w:themeColor="text1"/>
        </w:rPr>
        <w:t>, Betts</w:t>
      </w:r>
      <w:r w:rsidR="004075F6" w:rsidRPr="00AA25B9">
        <w:rPr>
          <w:color w:val="000000" w:themeColor="text1"/>
        </w:rPr>
        <w:t xml:space="preserve">) and therefore individual assessment of refugee claims are not there to protect refugee needs and rights and there is not widely accepted international regime to protect refugees (Newland, Zetter). </w:t>
      </w:r>
    </w:p>
    <w:p w14:paraId="020780A6" w14:textId="4D05167D" w:rsidR="00E92E64" w:rsidRPr="00AA25B9" w:rsidRDefault="00E92E64" w:rsidP="007C5A46">
      <w:pPr>
        <w:pStyle w:val="NormalWeb"/>
        <w:spacing w:line="480" w:lineRule="auto"/>
        <w:jc w:val="both"/>
        <w:rPr>
          <w:color w:val="000000" w:themeColor="text1"/>
        </w:rPr>
      </w:pPr>
      <w:r w:rsidRPr="00AA25B9">
        <w:rPr>
          <w:color w:val="000000" w:themeColor="text1"/>
        </w:rPr>
        <w:t xml:space="preserve">One of the characteristics of the protection regime today is that protection policies, standards and mechanisms are different in different geographic locations, those who afford to reach northern countries are usually privileged with having “premium” asylum, this place particular constraint in the system, is an incentive for populations to move further and this of course leads to inequalities and not same provision of rights. The tendency today is that protection is dominated by procedures and regulations which focus on migration management reducing the </w:t>
      </w:r>
      <w:r w:rsidRPr="00AA25B9">
        <w:rPr>
          <w:color w:val="000000" w:themeColor="text1"/>
        </w:rPr>
        <w:lastRenderedPageBreak/>
        <w:t>normative power of protection as a principle and as a right also the migration and refugee issue has widely been politicized and this political context has reduced its supremacy as a policy goal. The critique here done by Zitter is that the existing legal and normative framework is not enough to tackle current and contemporary forms of forced displacement. Their needs might be better addressed through the concept of “displacement vulnerability”, from, during and after displacement. There is this new tendency (</w:t>
      </w:r>
      <w:r w:rsidR="006417B0" w:rsidRPr="00AA25B9">
        <w:rPr>
          <w:color w:val="000000" w:themeColor="text1"/>
        </w:rPr>
        <w:t xml:space="preserve">most </w:t>
      </w:r>
      <w:r w:rsidRPr="00AA25B9">
        <w:rPr>
          <w:color w:val="000000" w:themeColor="text1"/>
        </w:rPr>
        <w:t>NGOs</w:t>
      </w:r>
      <w:r w:rsidR="006417B0" w:rsidRPr="00AA25B9">
        <w:rPr>
          <w:color w:val="000000" w:themeColor="text1"/>
        </w:rPr>
        <w:t xml:space="preserve"> adopt</w:t>
      </w:r>
      <w:r w:rsidRPr="00AA25B9">
        <w:rPr>
          <w:color w:val="000000" w:themeColor="text1"/>
        </w:rPr>
        <w:t xml:space="preserve">) that protection should not be provided and based on a legal status however there should be an effective “needs-based” approach based on vulnerabilities. A parallel line of argument is a “rights-based” approach. </w:t>
      </w:r>
    </w:p>
    <w:p w14:paraId="51D7080D" w14:textId="2DCBFB7E" w:rsidR="005738E7" w:rsidRPr="00AA25B9" w:rsidRDefault="005738E7" w:rsidP="007C5A46">
      <w:pPr>
        <w:spacing w:line="480" w:lineRule="auto"/>
        <w:jc w:val="both"/>
        <w:rPr>
          <w:color w:val="000000" w:themeColor="text1"/>
        </w:rPr>
      </w:pPr>
      <w:r w:rsidRPr="00AA25B9">
        <w:rPr>
          <w:color w:val="000000" w:themeColor="text1"/>
        </w:rPr>
        <w:t xml:space="preserve">B. The Syrian case </w:t>
      </w:r>
    </w:p>
    <w:p w14:paraId="665917E3" w14:textId="2F663C93" w:rsidR="00880A00" w:rsidRPr="00AA25B9" w:rsidRDefault="004075F6" w:rsidP="007C5A46">
      <w:pPr>
        <w:spacing w:line="480" w:lineRule="auto"/>
        <w:jc w:val="both"/>
        <w:rPr>
          <w:color w:val="000000" w:themeColor="text1"/>
        </w:rPr>
      </w:pPr>
      <w:r w:rsidRPr="00AA25B9">
        <w:rPr>
          <w:color w:val="000000" w:themeColor="text1"/>
        </w:rPr>
        <w:t xml:space="preserve">The Syrian conflict is a very well demonstrated contemporary example that generalized violence and conflict is a driver of </w:t>
      </w:r>
      <w:r w:rsidR="005E3CF2" w:rsidRPr="00AA25B9">
        <w:rPr>
          <w:color w:val="000000" w:themeColor="text1"/>
        </w:rPr>
        <w:t>large-scale</w:t>
      </w:r>
      <w:r w:rsidRPr="00AA25B9">
        <w:rPr>
          <w:color w:val="000000" w:themeColor="text1"/>
        </w:rPr>
        <w:t xml:space="preserve"> population displacement which does not match the </w:t>
      </w:r>
      <w:r w:rsidR="00461776" w:rsidRPr="00AA25B9">
        <w:rPr>
          <w:color w:val="000000" w:themeColor="text1"/>
        </w:rPr>
        <w:t>convention-based</w:t>
      </w:r>
      <w:r w:rsidRPr="00AA25B9">
        <w:rPr>
          <w:color w:val="000000" w:themeColor="text1"/>
        </w:rPr>
        <w:t xml:space="preserve"> definition and thus again a need for widening protection space appears. </w:t>
      </w:r>
    </w:p>
    <w:p w14:paraId="0B8D50FE" w14:textId="5E8D3A4A" w:rsidR="000D7B02" w:rsidRPr="00AA25B9" w:rsidRDefault="00E764A8" w:rsidP="007C5A46">
      <w:pPr>
        <w:spacing w:line="480" w:lineRule="auto"/>
        <w:jc w:val="both"/>
        <w:rPr>
          <w:color w:val="000000" w:themeColor="text1"/>
        </w:rPr>
      </w:pPr>
      <w:r w:rsidRPr="00AA25B9">
        <w:rPr>
          <w:color w:val="000000" w:themeColor="text1"/>
        </w:rPr>
        <w:t xml:space="preserve">Another issue which restraints full protection is the </w:t>
      </w:r>
      <w:r w:rsidR="004075F6" w:rsidRPr="00AA25B9">
        <w:rPr>
          <w:color w:val="000000" w:themeColor="text1"/>
        </w:rPr>
        <w:t xml:space="preserve">little progress </w:t>
      </w:r>
      <w:r w:rsidRPr="00AA25B9">
        <w:rPr>
          <w:color w:val="000000" w:themeColor="text1"/>
        </w:rPr>
        <w:t xml:space="preserve">made </w:t>
      </w:r>
      <w:r w:rsidR="004075F6" w:rsidRPr="00AA25B9">
        <w:rPr>
          <w:color w:val="000000" w:themeColor="text1"/>
        </w:rPr>
        <w:t xml:space="preserve">in widening refugee like protection and arrangements within the existing system do not provide a cooperative framework towards that. </w:t>
      </w:r>
      <w:r w:rsidR="00461776" w:rsidRPr="00AA25B9">
        <w:rPr>
          <w:color w:val="000000" w:themeColor="text1"/>
        </w:rPr>
        <w:t xml:space="preserve">The Syrian case is a demonstration </w:t>
      </w:r>
      <w:r w:rsidR="004075F6" w:rsidRPr="00AA25B9">
        <w:rPr>
          <w:color w:val="000000" w:themeColor="text1"/>
        </w:rPr>
        <w:t xml:space="preserve">that </w:t>
      </w:r>
      <w:r w:rsidR="00461776" w:rsidRPr="00AA25B9">
        <w:rPr>
          <w:color w:val="000000" w:themeColor="text1"/>
        </w:rPr>
        <w:t xml:space="preserve">the </w:t>
      </w:r>
      <w:r w:rsidR="004075F6" w:rsidRPr="00AA25B9">
        <w:rPr>
          <w:color w:val="000000" w:themeColor="text1"/>
        </w:rPr>
        <w:t xml:space="preserve">individual assessment of refugee claims is not </w:t>
      </w:r>
      <w:r w:rsidR="00461776" w:rsidRPr="00AA25B9">
        <w:rPr>
          <w:color w:val="000000" w:themeColor="text1"/>
        </w:rPr>
        <w:t xml:space="preserve">always </w:t>
      </w:r>
      <w:r w:rsidR="004075F6" w:rsidRPr="00AA25B9">
        <w:rPr>
          <w:color w:val="000000" w:themeColor="text1"/>
        </w:rPr>
        <w:t>there to protect refugees</w:t>
      </w:r>
      <w:r w:rsidR="00461776" w:rsidRPr="00AA25B9">
        <w:rPr>
          <w:color w:val="000000" w:themeColor="text1"/>
        </w:rPr>
        <w:t>. The result of that was</w:t>
      </w:r>
      <w:r w:rsidR="004075F6" w:rsidRPr="00AA25B9">
        <w:rPr>
          <w:color w:val="000000" w:themeColor="text1"/>
        </w:rPr>
        <w:t xml:space="preserve"> thousands of </w:t>
      </w:r>
      <w:r w:rsidR="00461776" w:rsidRPr="00AA25B9">
        <w:rPr>
          <w:color w:val="000000" w:themeColor="text1"/>
        </w:rPr>
        <w:t xml:space="preserve">Syrians </w:t>
      </w:r>
      <w:r w:rsidR="004075F6" w:rsidRPr="00AA25B9">
        <w:rPr>
          <w:color w:val="000000" w:themeColor="text1"/>
        </w:rPr>
        <w:t>awaiting their decision to be issued in confinement in the detention centers of the Greek islands in deplorable conditions</w:t>
      </w:r>
      <w:r w:rsidR="000D7B02" w:rsidRPr="00AA25B9">
        <w:rPr>
          <w:color w:val="000000" w:themeColor="text1"/>
        </w:rPr>
        <w:t xml:space="preserve"> and under an illegal limitation of freedom of movement</w:t>
      </w:r>
      <w:r w:rsidR="004075F6" w:rsidRPr="00AA25B9">
        <w:rPr>
          <w:color w:val="000000" w:themeColor="text1"/>
        </w:rPr>
        <w:t xml:space="preserve">. This does not promote their rights nor leads to a dignified life in the hosting country. </w:t>
      </w:r>
    </w:p>
    <w:p w14:paraId="4D26B1A9" w14:textId="378E687E" w:rsidR="004075F6" w:rsidRPr="00AA25B9" w:rsidRDefault="004075F6" w:rsidP="007C5A46">
      <w:pPr>
        <w:spacing w:line="480" w:lineRule="auto"/>
        <w:jc w:val="both"/>
        <w:rPr>
          <w:color w:val="000000" w:themeColor="text1"/>
        </w:rPr>
      </w:pPr>
      <w:r w:rsidRPr="00AA25B9">
        <w:rPr>
          <w:color w:val="000000" w:themeColor="text1"/>
        </w:rPr>
        <w:t xml:space="preserve">In the case of </w:t>
      </w:r>
      <w:r w:rsidR="000D7B02" w:rsidRPr="00AA25B9">
        <w:rPr>
          <w:color w:val="000000" w:themeColor="text1"/>
        </w:rPr>
        <w:t xml:space="preserve">Greece, for </w:t>
      </w:r>
      <w:r w:rsidRPr="00AA25B9">
        <w:rPr>
          <w:color w:val="000000" w:themeColor="text1"/>
        </w:rPr>
        <w:t xml:space="preserve">Syrians entering the European soil through Greece </w:t>
      </w:r>
      <w:r w:rsidR="000D7B02" w:rsidRPr="00AA25B9">
        <w:rPr>
          <w:color w:val="000000" w:themeColor="text1"/>
        </w:rPr>
        <w:t xml:space="preserve">and considering that the majority of them were falling under the refugee status category, </w:t>
      </w:r>
      <w:r w:rsidRPr="00AA25B9">
        <w:rPr>
          <w:color w:val="000000" w:themeColor="text1"/>
        </w:rPr>
        <w:t xml:space="preserve">it would have been much more advisable as a policy goal to activate temporary protection directive or provide some sort of humanitarian or temporary protection to Syrians under some quota </w:t>
      </w:r>
      <w:r w:rsidR="000D7B02" w:rsidRPr="00AA25B9">
        <w:rPr>
          <w:color w:val="000000" w:themeColor="text1"/>
        </w:rPr>
        <w:t xml:space="preserve">rather than proceeding to individual </w:t>
      </w:r>
      <w:r w:rsidR="004D0AE1" w:rsidRPr="00AA25B9">
        <w:rPr>
          <w:color w:val="000000" w:themeColor="text1"/>
        </w:rPr>
        <w:t>assessments</w:t>
      </w:r>
      <w:r w:rsidR="000D7B02" w:rsidRPr="00AA25B9">
        <w:rPr>
          <w:color w:val="000000" w:themeColor="text1"/>
        </w:rPr>
        <w:t xml:space="preserve"> of their asylum which led to long </w:t>
      </w:r>
      <w:r w:rsidR="004D0AE1" w:rsidRPr="00AA25B9">
        <w:rPr>
          <w:color w:val="000000" w:themeColor="text1"/>
        </w:rPr>
        <w:t xml:space="preserve">awaiting, delays and long processes leaving people in a legal limbo </w:t>
      </w:r>
      <w:r w:rsidRPr="00AA25B9">
        <w:rPr>
          <w:color w:val="000000" w:themeColor="text1"/>
        </w:rPr>
        <w:t>(</w:t>
      </w:r>
      <w:r w:rsidR="00D16C21" w:rsidRPr="00AA25B9">
        <w:rPr>
          <w:color w:val="000000" w:themeColor="text1"/>
        </w:rPr>
        <w:t>Based on findings from field i</w:t>
      </w:r>
      <w:r w:rsidRPr="00AA25B9">
        <w:rPr>
          <w:color w:val="000000" w:themeColor="text1"/>
        </w:rPr>
        <w:t>nterview</w:t>
      </w:r>
      <w:r w:rsidR="00A74256" w:rsidRPr="00AA25B9">
        <w:rPr>
          <w:color w:val="000000" w:themeColor="text1"/>
        </w:rPr>
        <w:t xml:space="preserve">s in </w:t>
      </w:r>
      <w:r w:rsidR="00A74256" w:rsidRPr="00AA25B9">
        <w:rPr>
          <w:color w:val="000000" w:themeColor="text1"/>
        </w:rPr>
        <w:lastRenderedPageBreak/>
        <w:t>Lesvos</w:t>
      </w:r>
      <w:r w:rsidR="00EB7E76" w:rsidRPr="00AA25B9">
        <w:rPr>
          <w:color w:val="000000" w:themeColor="text1"/>
        </w:rPr>
        <w:t>, Greece</w:t>
      </w:r>
      <w:r w:rsidRPr="00AA25B9">
        <w:rPr>
          <w:color w:val="000000" w:themeColor="text1"/>
        </w:rPr>
        <w:t xml:space="preserve">). This would have avoided the overburdening of the </w:t>
      </w:r>
      <w:r w:rsidR="004D0AE1" w:rsidRPr="00AA25B9">
        <w:rPr>
          <w:color w:val="000000" w:themeColor="text1"/>
        </w:rPr>
        <w:t>Greek</w:t>
      </w:r>
      <w:r w:rsidRPr="00AA25B9">
        <w:rPr>
          <w:color w:val="000000" w:themeColor="text1"/>
        </w:rPr>
        <w:t xml:space="preserve"> system </w:t>
      </w:r>
      <w:r w:rsidR="004D0AE1" w:rsidRPr="00AA25B9">
        <w:rPr>
          <w:color w:val="000000" w:themeColor="text1"/>
        </w:rPr>
        <w:t xml:space="preserve">(already having a high rate of backlog caseload) </w:t>
      </w:r>
      <w:r w:rsidRPr="00AA25B9">
        <w:rPr>
          <w:color w:val="000000" w:themeColor="text1"/>
        </w:rPr>
        <w:t xml:space="preserve">as well as </w:t>
      </w:r>
      <w:r w:rsidR="003A25CB" w:rsidRPr="00AA25B9">
        <w:rPr>
          <w:color w:val="000000" w:themeColor="text1"/>
        </w:rPr>
        <w:t xml:space="preserve">leaving </w:t>
      </w:r>
      <w:r w:rsidRPr="00AA25B9">
        <w:rPr>
          <w:color w:val="000000" w:themeColor="text1"/>
        </w:rPr>
        <w:t xml:space="preserve">thousands of Syrians in legal limbo, especially for those at the islands close to the Turkish shore. </w:t>
      </w:r>
    </w:p>
    <w:p w14:paraId="1B06E9F2" w14:textId="062182E8" w:rsidR="008028E5" w:rsidRPr="00AA25B9" w:rsidRDefault="00105183" w:rsidP="007C5A46">
      <w:pPr>
        <w:pStyle w:val="NormalWeb"/>
        <w:spacing w:line="480" w:lineRule="auto"/>
        <w:jc w:val="both"/>
        <w:rPr>
          <w:color w:val="000000" w:themeColor="text1"/>
          <w:u w:val="single"/>
        </w:rPr>
      </w:pPr>
      <w:r w:rsidRPr="00AA25B9">
        <w:rPr>
          <w:color w:val="000000" w:themeColor="text1"/>
          <w:u w:val="single"/>
        </w:rPr>
        <w:t>The Syrian crisis and the EU</w:t>
      </w:r>
      <w:r w:rsidR="003A25CB" w:rsidRPr="00AA25B9">
        <w:rPr>
          <w:color w:val="000000" w:themeColor="text1"/>
          <w:u w:val="single"/>
        </w:rPr>
        <w:t>-</w:t>
      </w:r>
      <w:r w:rsidR="008028E5" w:rsidRPr="00AA25B9">
        <w:rPr>
          <w:color w:val="000000" w:themeColor="text1"/>
          <w:u w:val="single"/>
        </w:rPr>
        <w:t xml:space="preserve">From protection to management of the refugee issue (from </w:t>
      </w:r>
      <w:r w:rsidR="00030157" w:rsidRPr="00AA25B9">
        <w:rPr>
          <w:color w:val="000000" w:themeColor="text1"/>
          <w:u w:val="single"/>
        </w:rPr>
        <w:t xml:space="preserve">a </w:t>
      </w:r>
      <w:r w:rsidR="00446DD1" w:rsidRPr="00AA25B9">
        <w:rPr>
          <w:color w:val="000000" w:themeColor="text1"/>
          <w:u w:val="single"/>
        </w:rPr>
        <w:t>norms-based</w:t>
      </w:r>
      <w:r w:rsidR="008028E5" w:rsidRPr="00AA25B9">
        <w:rPr>
          <w:color w:val="000000" w:themeColor="text1"/>
          <w:u w:val="single"/>
        </w:rPr>
        <w:t xml:space="preserve"> approach to a protection management approach)</w:t>
      </w:r>
    </w:p>
    <w:p w14:paraId="525A0764" w14:textId="28A5AC48" w:rsidR="001B1304" w:rsidRPr="00AA25B9" w:rsidRDefault="008028E5" w:rsidP="007C5A46">
      <w:pPr>
        <w:pStyle w:val="NormalWeb"/>
        <w:spacing w:line="480" w:lineRule="auto"/>
        <w:jc w:val="both"/>
        <w:rPr>
          <w:color w:val="000000" w:themeColor="text1"/>
        </w:rPr>
      </w:pPr>
      <w:r w:rsidRPr="00AA25B9">
        <w:rPr>
          <w:color w:val="000000" w:themeColor="text1"/>
        </w:rPr>
        <w:t xml:space="preserve">The Syrian crisis has demonstrated in the strictest way that </w:t>
      </w:r>
      <w:r w:rsidR="00105183" w:rsidRPr="00AA25B9">
        <w:rPr>
          <w:color w:val="000000" w:themeColor="text1"/>
        </w:rPr>
        <w:t xml:space="preserve">the </w:t>
      </w:r>
      <w:r w:rsidRPr="00AA25B9">
        <w:rPr>
          <w:color w:val="000000" w:themeColor="text1"/>
        </w:rPr>
        <w:t xml:space="preserve">EU </w:t>
      </w:r>
      <w:r w:rsidR="00A539E5" w:rsidRPr="00AA25B9">
        <w:rPr>
          <w:color w:val="000000" w:themeColor="text1"/>
        </w:rPr>
        <w:t xml:space="preserve">was unable to </w:t>
      </w:r>
      <w:r w:rsidRPr="00AA25B9">
        <w:rPr>
          <w:color w:val="000000" w:themeColor="text1"/>
        </w:rPr>
        <w:t>coordinate and share responsibilities</w:t>
      </w:r>
      <w:r w:rsidR="00A539E5" w:rsidRPr="00AA25B9">
        <w:rPr>
          <w:color w:val="000000" w:themeColor="text1"/>
        </w:rPr>
        <w:t>, the EU</w:t>
      </w:r>
      <w:r w:rsidRPr="00AA25B9">
        <w:rPr>
          <w:color w:val="000000" w:themeColor="text1"/>
        </w:rPr>
        <w:t xml:space="preserve"> has failed in so many ways to promote international protection and refugee</w:t>
      </w:r>
      <w:r w:rsidR="003A25CB" w:rsidRPr="00AA25B9">
        <w:rPr>
          <w:color w:val="000000" w:themeColor="text1"/>
        </w:rPr>
        <w:t xml:space="preserve">’ </w:t>
      </w:r>
      <w:r w:rsidRPr="00AA25B9">
        <w:rPr>
          <w:color w:val="000000" w:themeColor="text1"/>
        </w:rPr>
        <w:t>rights, on the contrary it is of our opinion that EU policies exacerbated protection norms and human rights of refugees</w:t>
      </w:r>
      <w:r w:rsidR="009D65D4" w:rsidRPr="00AA25B9">
        <w:rPr>
          <w:color w:val="000000" w:themeColor="text1"/>
        </w:rPr>
        <w:t xml:space="preserve"> and led to a </w:t>
      </w:r>
      <w:r w:rsidR="001B1304" w:rsidRPr="00AA25B9">
        <w:rPr>
          <w:color w:val="000000" w:themeColor="text1"/>
        </w:rPr>
        <w:t xml:space="preserve">widespread policy of </w:t>
      </w:r>
      <w:r w:rsidR="00A539E5" w:rsidRPr="00AA25B9">
        <w:rPr>
          <w:color w:val="000000" w:themeColor="text1"/>
        </w:rPr>
        <w:t xml:space="preserve">deliberate </w:t>
      </w:r>
      <w:r w:rsidR="001B1304" w:rsidRPr="00AA25B9">
        <w:rPr>
          <w:color w:val="000000" w:themeColor="text1"/>
        </w:rPr>
        <w:t>containment and violation of human rights in Greece</w:t>
      </w:r>
      <w:r w:rsidR="00A539E5" w:rsidRPr="00AA25B9">
        <w:rPr>
          <w:color w:val="000000" w:themeColor="text1"/>
        </w:rPr>
        <w:t xml:space="preserve"> (Eastern Aegean islands)</w:t>
      </w:r>
      <w:r w:rsidRPr="00AA25B9">
        <w:rPr>
          <w:color w:val="000000" w:themeColor="text1"/>
        </w:rPr>
        <w:t xml:space="preserve">. </w:t>
      </w:r>
    </w:p>
    <w:p w14:paraId="73499E2F" w14:textId="1D328BC6" w:rsidR="008028E5" w:rsidRPr="00AA25B9" w:rsidRDefault="008028E5" w:rsidP="007C5A46">
      <w:pPr>
        <w:pStyle w:val="NormalWeb"/>
        <w:spacing w:line="480" w:lineRule="auto"/>
        <w:jc w:val="both"/>
        <w:rPr>
          <w:color w:val="000000" w:themeColor="text1"/>
        </w:rPr>
      </w:pPr>
      <w:r w:rsidRPr="00AA25B9">
        <w:rPr>
          <w:color w:val="000000" w:themeColor="text1"/>
        </w:rPr>
        <w:t>A change in policy towards strengthening normative framework and contemporary patterns, policy relating to asylum, migration and international protection should be consistent and of more profound concern is the dichotomy between the global north and global south. (Zetter, 2015)</w:t>
      </w:r>
      <w:r w:rsidR="005C0544" w:rsidRPr="00AA25B9">
        <w:rPr>
          <w:color w:val="000000" w:themeColor="text1"/>
        </w:rPr>
        <w:t>.</w:t>
      </w:r>
      <w:r w:rsidRPr="00AA25B9">
        <w:rPr>
          <w:color w:val="000000" w:themeColor="text1"/>
        </w:rPr>
        <w:t xml:space="preserve"> “Divergence sacrifices the quality of protection to the supremacy of containment”. What happens in most of the times in the displaced situations and this also applied to Syrian crisis and displacement situation</w:t>
      </w:r>
      <w:r w:rsidR="00A539E5" w:rsidRPr="00AA25B9">
        <w:rPr>
          <w:color w:val="000000" w:themeColor="text1"/>
        </w:rPr>
        <w:t xml:space="preserve"> </w:t>
      </w:r>
      <w:r w:rsidR="005C0544" w:rsidRPr="00AA25B9">
        <w:rPr>
          <w:color w:val="000000" w:themeColor="text1"/>
        </w:rPr>
        <w:t>in</w:t>
      </w:r>
      <w:r w:rsidR="00A539E5" w:rsidRPr="00AA25B9">
        <w:rPr>
          <w:color w:val="000000" w:themeColor="text1"/>
        </w:rPr>
        <w:t xml:space="preserve"> our view</w:t>
      </w:r>
      <w:r w:rsidR="005C0544" w:rsidRPr="00AA25B9">
        <w:rPr>
          <w:color w:val="000000" w:themeColor="text1"/>
        </w:rPr>
        <w:t xml:space="preserve"> is that </w:t>
      </w:r>
      <w:r w:rsidRPr="00AA25B9">
        <w:rPr>
          <w:color w:val="000000" w:themeColor="text1"/>
        </w:rPr>
        <w:t xml:space="preserve">there has been a shift from </w:t>
      </w:r>
      <w:r w:rsidR="00A539E5" w:rsidRPr="00AA25B9">
        <w:rPr>
          <w:color w:val="000000" w:themeColor="text1"/>
        </w:rPr>
        <w:t xml:space="preserve">a </w:t>
      </w:r>
      <w:r w:rsidRPr="00AA25B9">
        <w:rPr>
          <w:color w:val="000000" w:themeColor="text1"/>
        </w:rPr>
        <w:t xml:space="preserve">norms-based approach to </w:t>
      </w:r>
      <w:r w:rsidR="00A539E5" w:rsidRPr="00AA25B9">
        <w:rPr>
          <w:color w:val="000000" w:themeColor="text1"/>
        </w:rPr>
        <w:t xml:space="preserve">a </w:t>
      </w:r>
      <w:r w:rsidRPr="00AA25B9">
        <w:rPr>
          <w:color w:val="000000" w:themeColor="text1"/>
        </w:rPr>
        <w:t>protection management approach</w:t>
      </w:r>
      <w:r w:rsidR="00A539E5" w:rsidRPr="00AA25B9">
        <w:rPr>
          <w:color w:val="000000" w:themeColor="text1"/>
        </w:rPr>
        <w:t>.</w:t>
      </w:r>
    </w:p>
    <w:p w14:paraId="3820E615" w14:textId="77777777" w:rsidR="00895997" w:rsidRPr="00AA25B9" w:rsidRDefault="00A666F7" w:rsidP="007C5A46">
      <w:pPr>
        <w:pStyle w:val="NormalWeb"/>
        <w:spacing w:line="480" w:lineRule="auto"/>
        <w:jc w:val="both"/>
        <w:rPr>
          <w:color w:val="000000" w:themeColor="text1"/>
          <w:u w:val="single"/>
        </w:rPr>
      </w:pPr>
      <w:r w:rsidRPr="00AA25B9">
        <w:rPr>
          <w:color w:val="000000" w:themeColor="text1"/>
          <w:u w:val="single"/>
        </w:rPr>
        <w:t xml:space="preserve">Refugee protection in Greece </w:t>
      </w:r>
    </w:p>
    <w:p w14:paraId="472DA40B" w14:textId="31AF962C" w:rsidR="00A539E5" w:rsidRPr="00AA25B9" w:rsidRDefault="008028E5" w:rsidP="007C5A46">
      <w:pPr>
        <w:pStyle w:val="NormalWeb"/>
        <w:spacing w:line="480" w:lineRule="auto"/>
        <w:jc w:val="both"/>
        <w:rPr>
          <w:color w:val="000000" w:themeColor="text1"/>
        </w:rPr>
      </w:pPr>
      <w:r w:rsidRPr="00AA25B9">
        <w:rPr>
          <w:color w:val="000000" w:themeColor="text1"/>
        </w:rPr>
        <w:t>Based on our findings from our fieldwork in Lesbos</w:t>
      </w:r>
      <w:r w:rsidR="001E07E8" w:rsidRPr="00AA25B9">
        <w:rPr>
          <w:color w:val="000000" w:themeColor="text1"/>
        </w:rPr>
        <w:t xml:space="preserve"> (Mireko</w:t>
      </w:r>
      <w:r w:rsidR="00A539E5" w:rsidRPr="00AA25B9">
        <w:rPr>
          <w:color w:val="000000" w:themeColor="text1"/>
          <w:lang w:val="tr-TR"/>
        </w:rPr>
        <w:t>ç</w:t>
      </w:r>
      <w:r w:rsidR="001E07E8" w:rsidRPr="00AA25B9">
        <w:rPr>
          <w:color w:val="000000" w:themeColor="text1"/>
        </w:rPr>
        <w:t xml:space="preserve"> Policy Brief</w:t>
      </w:r>
      <w:r w:rsidR="00A539E5" w:rsidRPr="00AA25B9">
        <w:rPr>
          <w:color w:val="000000" w:themeColor="text1"/>
        </w:rPr>
        <w:t xml:space="preserve"> 12/2018)</w:t>
      </w:r>
      <w:r w:rsidRPr="00AA25B9">
        <w:rPr>
          <w:color w:val="000000" w:themeColor="text1"/>
        </w:rPr>
        <w:t xml:space="preserve">, some interviewees had </w:t>
      </w:r>
      <w:r w:rsidR="00A539E5" w:rsidRPr="00AA25B9">
        <w:rPr>
          <w:color w:val="000000" w:themeColor="text1"/>
        </w:rPr>
        <w:t xml:space="preserve">argued </w:t>
      </w:r>
      <w:r w:rsidRPr="00AA25B9">
        <w:rPr>
          <w:color w:val="000000" w:themeColor="text1"/>
        </w:rPr>
        <w:t>that the response post 2</w:t>
      </w:r>
      <w:r w:rsidR="001E07E8" w:rsidRPr="00AA25B9">
        <w:rPr>
          <w:color w:val="000000" w:themeColor="text1"/>
        </w:rPr>
        <w:t>0</w:t>
      </w:r>
      <w:r w:rsidRPr="00AA25B9">
        <w:rPr>
          <w:color w:val="000000" w:themeColor="text1"/>
        </w:rPr>
        <w:t xml:space="preserve">15 </w:t>
      </w:r>
      <w:r w:rsidR="001B0C60" w:rsidRPr="00AA25B9">
        <w:rPr>
          <w:color w:val="000000" w:themeColor="text1"/>
        </w:rPr>
        <w:t xml:space="preserve">was delayed (as there was no precedent of such an influx so the state mechanism was caught unprepared and uncoordinated) also it </w:t>
      </w:r>
      <w:r w:rsidRPr="00AA25B9">
        <w:rPr>
          <w:color w:val="000000" w:themeColor="text1"/>
        </w:rPr>
        <w:t xml:space="preserve">was defined </w:t>
      </w:r>
      <w:r w:rsidR="001B0C60" w:rsidRPr="00AA25B9">
        <w:rPr>
          <w:color w:val="000000" w:themeColor="text1"/>
        </w:rPr>
        <w:t>by</w:t>
      </w:r>
      <w:r w:rsidRPr="00AA25B9">
        <w:rPr>
          <w:color w:val="000000" w:themeColor="text1"/>
        </w:rPr>
        <w:t xml:space="preserve"> a neo colonialist spirit of several humanitarian actor</w:t>
      </w:r>
      <w:r w:rsidR="00EB4F62" w:rsidRPr="00AA25B9">
        <w:rPr>
          <w:color w:val="000000" w:themeColor="text1"/>
        </w:rPr>
        <w:t>s</w:t>
      </w:r>
      <w:r w:rsidR="00EA1E44" w:rsidRPr="00AA25B9">
        <w:rPr>
          <w:color w:val="000000" w:themeColor="text1"/>
        </w:rPr>
        <w:t xml:space="preserve"> and </w:t>
      </w:r>
      <w:r w:rsidRPr="00AA25B9">
        <w:rPr>
          <w:color w:val="000000" w:themeColor="text1"/>
        </w:rPr>
        <w:t xml:space="preserve">NGOs </w:t>
      </w:r>
      <w:r w:rsidR="00EA1E44" w:rsidRPr="00AA25B9">
        <w:rPr>
          <w:color w:val="000000" w:themeColor="text1"/>
        </w:rPr>
        <w:t xml:space="preserve">(most of them having worked for the humanitarian and development sector) </w:t>
      </w:r>
      <w:r w:rsidRPr="00AA25B9">
        <w:rPr>
          <w:color w:val="000000" w:themeColor="text1"/>
        </w:rPr>
        <w:t xml:space="preserve">to obtain a supreme role and get </w:t>
      </w:r>
      <w:r w:rsidRPr="00AA25B9">
        <w:rPr>
          <w:color w:val="000000" w:themeColor="text1"/>
        </w:rPr>
        <w:lastRenderedPageBreak/>
        <w:t>involved in the provision of assistance and protection overruling the competent national authorities, local organizations and local communities (Velentza, Mireko</w:t>
      </w:r>
      <w:r w:rsidR="00A539E5" w:rsidRPr="00AA25B9">
        <w:rPr>
          <w:color w:val="000000" w:themeColor="text1"/>
          <w:lang w:val="tr-TR"/>
        </w:rPr>
        <w:t>ç</w:t>
      </w:r>
      <w:r w:rsidR="00A539E5" w:rsidRPr="00AA25B9">
        <w:rPr>
          <w:color w:val="000000" w:themeColor="text1"/>
        </w:rPr>
        <w:t xml:space="preserve"> </w:t>
      </w:r>
      <w:r w:rsidRPr="00AA25B9">
        <w:rPr>
          <w:color w:val="000000" w:themeColor="text1"/>
        </w:rPr>
        <w:t xml:space="preserve">Paper). The lack of coordination and gaps in the system was filled by volunteers which many times ignored the reality and context in Greece (political and geographic) which often makes them at odds with local populations (F. Rantsiou, E-Kathimerini Refugee presponse in Greece: A flawed system, December 2015 http://www.ekathimerini.com/214403/opinion/ekathimerini/comment/refugee-response-in-greece-a-flawed-system). </w:t>
      </w:r>
    </w:p>
    <w:p w14:paraId="2C4C18EB" w14:textId="1D5E569E" w:rsidR="008028E5" w:rsidRPr="00AA25B9" w:rsidRDefault="008028E5" w:rsidP="007C5A46">
      <w:pPr>
        <w:pStyle w:val="NormalWeb"/>
        <w:spacing w:line="480" w:lineRule="auto"/>
        <w:jc w:val="both"/>
        <w:rPr>
          <w:color w:val="000000" w:themeColor="text1"/>
        </w:rPr>
      </w:pPr>
      <w:r w:rsidRPr="00AA25B9">
        <w:rPr>
          <w:color w:val="000000" w:themeColor="text1"/>
        </w:rPr>
        <w:t xml:space="preserve">In this regard, Chimni (2009) sees the shift from British colonization having only been replaced by Western interests wishing to dominate over the South vis-à-vis exploitative capitalism and political humanitarianism which seeks to further maintain the status quo. Malkki (1995: 506-07) writes that “the discourse of development has colonized refugee issues” and successfully depoliticized refugee movements, making them an issue related to the Third World and development and ignoring larger social-political processes which forced their movement. Further, Zetter (1991: 41) notes that such a process has been intentional by policy-makers; it has socialized refugees in a certain manner in order to justify structural control and regulation through hegemonic policies. </w:t>
      </w:r>
    </w:p>
    <w:p w14:paraId="7F196432" w14:textId="13F053DE" w:rsidR="00587F51" w:rsidRPr="00AA25B9" w:rsidRDefault="00E31FF8" w:rsidP="007C5A46">
      <w:pPr>
        <w:pStyle w:val="NormalWeb"/>
        <w:spacing w:line="480" w:lineRule="auto"/>
        <w:jc w:val="both"/>
        <w:rPr>
          <w:color w:val="000000" w:themeColor="text1"/>
          <w:u w:val="single"/>
        </w:rPr>
      </w:pPr>
      <w:r w:rsidRPr="00AA25B9">
        <w:rPr>
          <w:color w:val="000000" w:themeColor="text1"/>
          <w:u w:val="single"/>
        </w:rPr>
        <w:t xml:space="preserve">Discourse and narratives  </w:t>
      </w:r>
    </w:p>
    <w:p w14:paraId="56E2B4D9" w14:textId="681CFCD0" w:rsidR="000F67E9" w:rsidRPr="00AA25B9" w:rsidRDefault="000F67E9" w:rsidP="007C5A46">
      <w:pPr>
        <w:pStyle w:val="NormalWeb"/>
        <w:spacing w:line="480" w:lineRule="auto"/>
        <w:jc w:val="both"/>
        <w:rPr>
          <w:color w:val="000000" w:themeColor="text1"/>
        </w:rPr>
      </w:pPr>
      <w:r w:rsidRPr="00AA25B9">
        <w:rPr>
          <w:color w:val="000000" w:themeColor="text1"/>
        </w:rPr>
        <w:t xml:space="preserve">Political discourse has been conveniently served by conceptual confusion in which the refugee label, and the larger number of less privileged sub-labels, have become a shorthand for any form of migrant and the vehicle for regulatory reaction. Zetter argues that the process of claiming asylum is becoming highly criminalized undermining the fundamental right enshrined in the Convention, “refugee status becomes a commodity to be bought, accessible to the </w:t>
      </w:r>
      <w:r w:rsidR="00EC3A9B">
        <w:rPr>
          <w:color w:val="000000" w:themeColor="text1"/>
        </w:rPr>
        <w:t>w</w:t>
      </w:r>
      <w:bookmarkStart w:id="0" w:name="_GoBack"/>
      <w:bookmarkEnd w:id="0"/>
      <w:r w:rsidRPr="00AA25B9">
        <w:rPr>
          <w:color w:val="000000" w:themeColor="text1"/>
        </w:rPr>
        <w:t>ealthier rather than a right as enshrined in the Convention”.</w:t>
      </w:r>
    </w:p>
    <w:p w14:paraId="203B7562" w14:textId="77777777" w:rsidR="00D34076" w:rsidRDefault="00FA4F28" w:rsidP="007C5A46">
      <w:pPr>
        <w:pStyle w:val="NormalWeb"/>
        <w:spacing w:line="480" w:lineRule="auto"/>
        <w:jc w:val="both"/>
        <w:rPr>
          <w:color w:val="000000" w:themeColor="text1"/>
          <w:u w:val="single"/>
        </w:rPr>
      </w:pPr>
      <w:r w:rsidRPr="00AA25B9">
        <w:rPr>
          <w:color w:val="000000" w:themeColor="text1"/>
          <w:u w:val="single"/>
        </w:rPr>
        <w:lastRenderedPageBreak/>
        <w:t xml:space="preserve">Securitization vs Human rights-based approach </w:t>
      </w:r>
    </w:p>
    <w:p w14:paraId="4DE0C671" w14:textId="6E7882B6" w:rsidR="00FA4F28" w:rsidRPr="00D34076" w:rsidRDefault="00FA4F28" w:rsidP="007C5A46">
      <w:pPr>
        <w:pStyle w:val="NormalWeb"/>
        <w:spacing w:line="480" w:lineRule="auto"/>
        <w:jc w:val="both"/>
        <w:rPr>
          <w:color w:val="000000" w:themeColor="text1"/>
          <w:u w:val="single"/>
        </w:rPr>
      </w:pPr>
      <w:r w:rsidRPr="00AA25B9">
        <w:rPr>
          <w:color w:val="000000" w:themeColor="text1"/>
        </w:rPr>
        <w:t xml:space="preserve">This tendency of states entails that protection is dominated predominantly by institutionalized procedures and regulations instrumental </w:t>
      </w:r>
      <w:r w:rsidR="00836F51" w:rsidRPr="00AA25B9">
        <w:rPr>
          <w:color w:val="000000" w:themeColor="text1"/>
        </w:rPr>
        <w:t>l</w:t>
      </w:r>
      <w:r w:rsidRPr="00AA25B9">
        <w:rPr>
          <w:color w:val="000000" w:themeColor="text1"/>
        </w:rPr>
        <w:t xml:space="preserve">ed by humanitarian actors and international organizations, that means that the normative supremacy of protection as a principle and human right is diminished. The current </w:t>
      </w:r>
      <w:r w:rsidR="00836F51" w:rsidRPr="00AA25B9">
        <w:rPr>
          <w:color w:val="000000" w:themeColor="text1"/>
        </w:rPr>
        <w:t xml:space="preserve">global </w:t>
      </w:r>
      <w:r w:rsidRPr="00AA25B9">
        <w:rPr>
          <w:color w:val="000000" w:themeColor="text1"/>
        </w:rPr>
        <w:t xml:space="preserve">discourse reinforces securitization in detriment of human rights and protection instrumentals as never before (diverse and complex multiclausal drivers). Policies are formed, transformed and politicized in the global north and not in the global south anymore by humanitarian actors and thus the center has been transformed to the north (Zetter, More labels fewer refugees, 2007). </w:t>
      </w:r>
    </w:p>
    <w:p w14:paraId="59043153" w14:textId="59E9E658" w:rsidR="00587F51" w:rsidRPr="00AA25B9" w:rsidRDefault="00587F51" w:rsidP="007C5A46">
      <w:pPr>
        <w:pStyle w:val="NormalWeb"/>
        <w:spacing w:line="480" w:lineRule="auto"/>
        <w:jc w:val="both"/>
        <w:rPr>
          <w:color w:val="000000" w:themeColor="text1"/>
          <w:u w:val="single"/>
        </w:rPr>
      </w:pPr>
      <w:r w:rsidRPr="00AA25B9">
        <w:rPr>
          <w:color w:val="000000" w:themeColor="text1"/>
          <w:u w:val="single"/>
        </w:rPr>
        <w:t>A need to change n</w:t>
      </w:r>
      <w:r w:rsidR="00FA4F28" w:rsidRPr="00AA25B9">
        <w:rPr>
          <w:color w:val="000000" w:themeColor="text1"/>
          <w:u w:val="single"/>
        </w:rPr>
        <w:t xml:space="preserve">arratives </w:t>
      </w:r>
    </w:p>
    <w:p w14:paraId="607A6ED8" w14:textId="1BED797E" w:rsidR="004075F6" w:rsidRPr="00AA25B9" w:rsidRDefault="008028E5" w:rsidP="007C5A46">
      <w:pPr>
        <w:pStyle w:val="NormalWeb"/>
        <w:spacing w:line="480" w:lineRule="auto"/>
        <w:jc w:val="both"/>
        <w:rPr>
          <w:color w:val="000000" w:themeColor="text1"/>
        </w:rPr>
      </w:pPr>
      <w:r w:rsidRPr="00AA25B9">
        <w:rPr>
          <w:color w:val="000000" w:themeColor="text1"/>
        </w:rPr>
        <w:t xml:space="preserve">Apart from </w:t>
      </w:r>
      <w:r w:rsidR="00EB4F62" w:rsidRPr="00AA25B9">
        <w:rPr>
          <w:color w:val="000000" w:themeColor="text1"/>
        </w:rPr>
        <w:t xml:space="preserve">a </w:t>
      </w:r>
      <w:r w:rsidRPr="00AA25B9">
        <w:rPr>
          <w:color w:val="000000" w:themeColor="text1"/>
        </w:rPr>
        <w:t xml:space="preserve">policy change on displacement, asylum and international protection norms, in order to debate a new </w:t>
      </w:r>
      <w:r w:rsidR="00D34076" w:rsidRPr="00AA25B9">
        <w:rPr>
          <w:color w:val="000000" w:themeColor="text1"/>
        </w:rPr>
        <w:t>system,</w:t>
      </w:r>
      <w:r w:rsidRPr="00AA25B9">
        <w:rPr>
          <w:color w:val="000000" w:themeColor="text1"/>
        </w:rPr>
        <w:t xml:space="preserve"> we need not only to change in policy but also a change in terms of narratives (Aleinikoff, 2015). In order to achieve that, recognizing the development potential of the displaced populations would mean a shift in narratives, actors, perspectives and along with that</w:t>
      </w:r>
      <w:r w:rsidR="00836F51" w:rsidRPr="00AA25B9">
        <w:rPr>
          <w:color w:val="000000" w:themeColor="text1"/>
        </w:rPr>
        <w:t>,</w:t>
      </w:r>
      <w:r w:rsidRPr="00AA25B9">
        <w:rPr>
          <w:color w:val="000000" w:themeColor="text1"/>
        </w:rPr>
        <w:t xml:space="preserve"> it would be essential to shift the narrative of that from burden to benefit and demonstrate the full potential of the displaced populations without marginalizing or demonizing them. This framing of displacement crisis as a humanitarian emergenc</w:t>
      </w:r>
      <w:r w:rsidR="002738D6" w:rsidRPr="00AA25B9">
        <w:rPr>
          <w:color w:val="000000" w:themeColor="text1"/>
        </w:rPr>
        <w:t>y situation</w:t>
      </w:r>
      <w:r w:rsidRPr="00AA25B9">
        <w:rPr>
          <w:color w:val="000000" w:themeColor="text1"/>
        </w:rPr>
        <w:t xml:space="preserve"> further widens the disastrous humanitarian-development divide that dominates most of the displacement crises (Zetter, 2007). </w:t>
      </w:r>
    </w:p>
    <w:p w14:paraId="480A841A" w14:textId="7F49CC57" w:rsidR="00D87C57" w:rsidRPr="00AA25B9" w:rsidRDefault="004075F6" w:rsidP="007C5A46">
      <w:pPr>
        <w:spacing w:line="480" w:lineRule="auto"/>
        <w:jc w:val="both"/>
        <w:rPr>
          <w:color w:val="000000" w:themeColor="text1"/>
          <w:u w:val="single"/>
        </w:rPr>
      </w:pPr>
      <w:r w:rsidRPr="00AA25B9">
        <w:rPr>
          <w:color w:val="000000" w:themeColor="text1"/>
          <w:u w:val="single"/>
        </w:rPr>
        <w:t xml:space="preserve">Non-entrée policies </w:t>
      </w:r>
      <w:r w:rsidR="00A675D0" w:rsidRPr="00AA25B9">
        <w:rPr>
          <w:color w:val="000000" w:themeColor="text1"/>
          <w:u w:val="single"/>
        </w:rPr>
        <w:t xml:space="preserve">and shift of responsibilities to border countries </w:t>
      </w:r>
      <w:r w:rsidR="007A60D2" w:rsidRPr="00AA25B9">
        <w:rPr>
          <w:color w:val="000000" w:themeColor="text1"/>
          <w:u w:val="single"/>
        </w:rPr>
        <w:t xml:space="preserve">(Greek-Turkish example) </w:t>
      </w:r>
    </w:p>
    <w:p w14:paraId="48400B15" w14:textId="0982C210" w:rsidR="007A60D2" w:rsidRPr="00AA25B9" w:rsidRDefault="00D87C57" w:rsidP="007C5A46">
      <w:pPr>
        <w:spacing w:line="480" w:lineRule="auto"/>
        <w:jc w:val="both"/>
        <w:rPr>
          <w:color w:val="000000" w:themeColor="text1"/>
        </w:rPr>
      </w:pPr>
      <w:r w:rsidRPr="00AA25B9">
        <w:rPr>
          <w:color w:val="000000" w:themeColor="text1"/>
        </w:rPr>
        <w:t>In the Greek Turkish example, there was an overstretching of both systems in a different scale of course when we consider Greece and Turkey (</w:t>
      </w:r>
      <w:r w:rsidR="00196D21">
        <w:rPr>
          <w:color w:val="000000" w:themeColor="text1"/>
        </w:rPr>
        <w:t>Turkey host</w:t>
      </w:r>
      <w:r w:rsidR="00C82B51">
        <w:rPr>
          <w:color w:val="000000" w:themeColor="text1"/>
        </w:rPr>
        <w:t>s</w:t>
      </w:r>
      <w:r w:rsidR="00196D21">
        <w:rPr>
          <w:color w:val="000000" w:themeColor="text1"/>
        </w:rPr>
        <w:t xml:space="preserve"> the highest number of refugees in the world</w:t>
      </w:r>
      <w:r w:rsidR="00095CF9">
        <w:rPr>
          <w:color w:val="000000" w:themeColor="text1"/>
        </w:rPr>
        <w:t xml:space="preserve"> with 3.5M registered under temporary protection</w:t>
      </w:r>
      <w:r w:rsidRPr="00AA25B9">
        <w:rPr>
          <w:color w:val="000000" w:themeColor="text1"/>
        </w:rPr>
        <w:t>) which led to a</w:t>
      </w:r>
      <w:r w:rsidR="00B04922" w:rsidRPr="00AA25B9">
        <w:rPr>
          <w:color w:val="000000" w:themeColor="text1"/>
        </w:rPr>
        <w:t xml:space="preserve">n already existing </w:t>
      </w:r>
      <w:r w:rsidRPr="00AA25B9">
        <w:rPr>
          <w:color w:val="000000" w:themeColor="text1"/>
        </w:rPr>
        <w:t xml:space="preserve"> </w:t>
      </w:r>
      <w:r w:rsidR="00B04922" w:rsidRPr="00AA25B9">
        <w:rPr>
          <w:color w:val="000000" w:themeColor="text1"/>
        </w:rPr>
        <w:lastRenderedPageBreak/>
        <w:t xml:space="preserve">huge </w:t>
      </w:r>
      <w:r w:rsidRPr="00AA25B9">
        <w:rPr>
          <w:color w:val="000000" w:themeColor="text1"/>
        </w:rPr>
        <w:t xml:space="preserve">backlog (in the case of Greece), shift of the burden sharing to </w:t>
      </w:r>
      <w:r w:rsidR="00D356E9" w:rsidRPr="00AA25B9">
        <w:rPr>
          <w:color w:val="000000" w:themeColor="text1"/>
        </w:rPr>
        <w:t>border countries (</w:t>
      </w:r>
      <w:r w:rsidRPr="00AA25B9">
        <w:rPr>
          <w:color w:val="000000" w:themeColor="text1"/>
        </w:rPr>
        <w:t>Greece and Turkey</w:t>
      </w:r>
      <w:r w:rsidR="00D356E9" w:rsidRPr="00AA25B9">
        <w:rPr>
          <w:color w:val="000000" w:themeColor="text1"/>
        </w:rPr>
        <w:t>)</w:t>
      </w:r>
      <w:r w:rsidRPr="00AA25B9">
        <w:rPr>
          <w:color w:val="000000" w:themeColor="text1"/>
        </w:rPr>
        <w:t xml:space="preserve">, outsourcing of responsibilities and immigration obligations further the borders of rich countries, overstretching of the Turkish system and </w:t>
      </w:r>
      <w:r w:rsidR="00B04922" w:rsidRPr="00AA25B9">
        <w:rPr>
          <w:color w:val="000000" w:themeColor="text1"/>
        </w:rPr>
        <w:t xml:space="preserve">implementation of the critical EU-Turkey deal based on the consideration by European leaders that Turkey is a </w:t>
      </w:r>
      <w:r w:rsidRPr="00AA25B9">
        <w:rPr>
          <w:color w:val="000000" w:themeColor="text1"/>
        </w:rPr>
        <w:t>“safe-third” country (</w:t>
      </w:r>
      <w:r w:rsidR="007A60D2" w:rsidRPr="00AA25B9">
        <w:rPr>
          <w:color w:val="000000" w:themeColor="text1"/>
        </w:rPr>
        <w:t>EU-Turkey deal</w:t>
      </w:r>
      <w:r w:rsidR="00D356E9" w:rsidRPr="00AA25B9">
        <w:rPr>
          <w:color w:val="000000" w:themeColor="text1"/>
        </w:rPr>
        <w:t xml:space="preserve">) this development was </w:t>
      </w:r>
      <w:r w:rsidRPr="00AA25B9">
        <w:rPr>
          <w:color w:val="000000" w:themeColor="text1"/>
        </w:rPr>
        <w:t xml:space="preserve">exacerbated by the EU decisions and non-entrée policies. </w:t>
      </w:r>
    </w:p>
    <w:p w14:paraId="3BEF2CAF" w14:textId="58C65D8A" w:rsidR="00D87C57" w:rsidRPr="00AA25B9" w:rsidRDefault="00D87C57" w:rsidP="007C5A46">
      <w:pPr>
        <w:spacing w:line="480" w:lineRule="auto"/>
        <w:jc w:val="both"/>
        <w:rPr>
          <w:color w:val="000000" w:themeColor="text1"/>
        </w:rPr>
      </w:pPr>
      <w:r w:rsidRPr="00AA25B9">
        <w:rPr>
          <w:color w:val="000000" w:themeColor="text1"/>
        </w:rPr>
        <w:t xml:space="preserve">It is a fact that the heaviest stress on the protection regime (norms, capacity, quality of protection, fair asylum systems, volume of demand) remain close to the epicenter of the conflict rather than the post-industrial countries (Zetter, 2015). Non-entrée politics tend to shift the problem of providing protection to poorer countries usually border countries that are already bearing disproportionate burden. Since 1990s there is a growing tendency that an increasing number of </w:t>
      </w:r>
      <w:r w:rsidR="005E3CF2" w:rsidRPr="00AA25B9">
        <w:rPr>
          <w:color w:val="000000" w:themeColor="text1"/>
        </w:rPr>
        <w:t>transfers</w:t>
      </w:r>
      <w:r w:rsidRPr="00AA25B9">
        <w:rPr>
          <w:color w:val="000000" w:themeColor="text1"/>
        </w:rPr>
        <w:t xml:space="preserve"> have transferred their responsibilities to “safe third countries” and also their reluctance to provide permanent international protection in their territory (temporary schemes) (Catherine Puong, 2018). The extensive application of “transfer of responsibility” to any safe third country could lead to chain deportations which could ultimately produce refoulment. </w:t>
      </w:r>
    </w:p>
    <w:p w14:paraId="61920B24" w14:textId="7EC85CE0" w:rsidR="00D87C57" w:rsidRPr="00AA25B9" w:rsidRDefault="00D87C57" w:rsidP="007C5A46">
      <w:pPr>
        <w:spacing w:line="480" w:lineRule="auto"/>
        <w:jc w:val="both"/>
        <w:rPr>
          <w:color w:val="000000" w:themeColor="text1"/>
        </w:rPr>
      </w:pPr>
      <w:r w:rsidRPr="00AA25B9">
        <w:rPr>
          <w:color w:val="000000" w:themeColor="text1"/>
        </w:rPr>
        <w:t xml:space="preserve">The assumption in the case of Syrian refugees in the </w:t>
      </w:r>
      <w:r w:rsidR="009541D5" w:rsidRPr="00AA25B9">
        <w:rPr>
          <w:color w:val="000000" w:themeColor="text1"/>
        </w:rPr>
        <w:t xml:space="preserve">Eastern </w:t>
      </w:r>
      <w:r w:rsidRPr="00AA25B9">
        <w:rPr>
          <w:color w:val="000000" w:themeColor="text1"/>
        </w:rPr>
        <w:t xml:space="preserve">Mediterranean and around the narrative </w:t>
      </w:r>
      <w:r w:rsidR="009541D5" w:rsidRPr="00AA25B9">
        <w:rPr>
          <w:color w:val="000000" w:themeColor="text1"/>
        </w:rPr>
        <w:t xml:space="preserve">which </w:t>
      </w:r>
      <w:r w:rsidRPr="00AA25B9">
        <w:rPr>
          <w:color w:val="000000" w:themeColor="text1"/>
        </w:rPr>
        <w:t xml:space="preserve">was framed in Greece and Turkey was that refugees would repatriate and return in their country of origin as soon as the war is over which limits protection capacity. AKP government </w:t>
      </w:r>
      <w:r w:rsidR="001D5A2B" w:rsidRPr="00AA25B9">
        <w:rPr>
          <w:color w:val="000000" w:themeColor="text1"/>
        </w:rPr>
        <w:t xml:space="preserve">in Turkey </w:t>
      </w:r>
      <w:r w:rsidRPr="00AA25B9">
        <w:rPr>
          <w:color w:val="000000" w:themeColor="text1"/>
        </w:rPr>
        <w:t xml:space="preserve">had assumed that </w:t>
      </w:r>
      <w:r w:rsidR="0063359A" w:rsidRPr="00AA25B9">
        <w:rPr>
          <w:color w:val="000000" w:themeColor="text1"/>
        </w:rPr>
        <w:t xml:space="preserve">Syrian “guests” </w:t>
      </w:r>
      <w:r w:rsidR="009541D5" w:rsidRPr="00AA25B9">
        <w:rPr>
          <w:color w:val="000000" w:themeColor="text1"/>
        </w:rPr>
        <w:t xml:space="preserve">– </w:t>
      </w:r>
      <w:r w:rsidR="00890C71" w:rsidRPr="00AA25B9">
        <w:rPr>
          <w:color w:val="000000" w:themeColor="text1"/>
        </w:rPr>
        <w:t>M</w:t>
      </w:r>
      <w:r w:rsidR="009541D5" w:rsidRPr="00AA25B9">
        <w:rPr>
          <w:color w:val="000000" w:themeColor="text1"/>
        </w:rPr>
        <w:t>uslim brothe</w:t>
      </w:r>
      <w:r w:rsidR="00890C71" w:rsidRPr="00AA25B9">
        <w:rPr>
          <w:color w:val="000000" w:themeColor="text1"/>
        </w:rPr>
        <w:t>r</w:t>
      </w:r>
      <w:r w:rsidR="009541D5" w:rsidRPr="00AA25B9">
        <w:rPr>
          <w:color w:val="000000" w:themeColor="text1"/>
        </w:rPr>
        <w:t xml:space="preserve">s </w:t>
      </w:r>
      <w:r w:rsidRPr="00AA25B9">
        <w:rPr>
          <w:color w:val="000000" w:themeColor="text1"/>
        </w:rPr>
        <w:t>would repatriate in months or few years after the conflict in Syria (historically this was also the assumption in the case of Palestinian refugees who have been refugees since 1948 and they have been living in neighboring countries with limited protection needs addressed by the hosting governments in most cases, ex Lebanon and been under the jurisdiction of UNRWA not UNHCR).</w:t>
      </w:r>
    </w:p>
    <w:p w14:paraId="007980F6" w14:textId="77777777" w:rsidR="00890C71" w:rsidRPr="00AA25B9" w:rsidRDefault="00A97A04" w:rsidP="007C5A46">
      <w:pPr>
        <w:spacing w:line="480" w:lineRule="auto"/>
        <w:jc w:val="both"/>
        <w:rPr>
          <w:color w:val="000000" w:themeColor="text1"/>
        </w:rPr>
      </w:pPr>
      <w:r w:rsidRPr="00AA25B9">
        <w:rPr>
          <w:color w:val="000000" w:themeColor="text1"/>
        </w:rPr>
        <w:lastRenderedPageBreak/>
        <w:t xml:space="preserve">Refugee protection has had its origin and basement after World War II. </w:t>
      </w:r>
      <w:r w:rsidR="00FA4F28" w:rsidRPr="00AA25B9">
        <w:rPr>
          <w:color w:val="000000" w:themeColor="text1"/>
        </w:rPr>
        <w:t>We</w:t>
      </w:r>
      <w:r w:rsidRPr="00AA25B9">
        <w:rPr>
          <w:color w:val="000000" w:themeColor="text1"/>
        </w:rPr>
        <w:t xml:space="preserve"> will analyze </w:t>
      </w:r>
      <w:r w:rsidR="00FA4F28" w:rsidRPr="00AA25B9">
        <w:rPr>
          <w:color w:val="000000" w:themeColor="text1"/>
        </w:rPr>
        <w:t xml:space="preserve">here </w:t>
      </w:r>
      <w:r w:rsidRPr="00AA25B9">
        <w:rPr>
          <w:color w:val="000000" w:themeColor="text1"/>
        </w:rPr>
        <w:t xml:space="preserve">and focus on whether the policies implemented in Greece and Turkey following the Syrian crisis were more humanitarian or serving political interests. </w:t>
      </w:r>
    </w:p>
    <w:p w14:paraId="46213E55" w14:textId="67A001FF" w:rsidR="005179E3" w:rsidRPr="00AA25B9" w:rsidRDefault="00A97A04" w:rsidP="007C5A46">
      <w:pPr>
        <w:spacing w:line="480" w:lineRule="auto"/>
        <w:jc w:val="both"/>
        <w:rPr>
          <w:color w:val="000000" w:themeColor="text1"/>
        </w:rPr>
      </w:pPr>
      <w:r w:rsidRPr="00AA25B9">
        <w:rPr>
          <w:color w:val="000000" w:themeColor="text1"/>
        </w:rPr>
        <w:t>In the Greek Turkish case study, we argue that the refugee issue was strongly politicized and refugees were seen as scapegoats in the Greek Turkish political arena, they were used politically by both governments Syriza government</w:t>
      </w:r>
      <w:r w:rsidR="008C7EA8" w:rsidRPr="00AA25B9">
        <w:rPr>
          <w:color w:val="000000" w:themeColor="text1"/>
        </w:rPr>
        <w:t xml:space="preserve"> (which had a pro refugee and pro migrant stance as a traditional left-wing party)</w:t>
      </w:r>
      <w:r w:rsidRPr="00AA25B9">
        <w:rPr>
          <w:color w:val="000000" w:themeColor="text1"/>
        </w:rPr>
        <w:t xml:space="preserve"> </w:t>
      </w:r>
      <w:r w:rsidR="008C7EA8" w:rsidRPr="00AA25B9">
        <w:rPr>
          <w:color w:val="000000" w:themeColor="text1"/>
        </w:rPr>
        <w:t xml:space="preserve">(and even the newly elected New Democracy government in Greece imposes anti-refugee measures and used hate speech) </w:t>
      </w:r>
      <w:r w:rsidRPr="00AA25B9">
        <w:rPr>
          <w:color w:val="000000" w:themeColor="text1"/>
        </w:rPr>
        <w:t xml:space="preserve">and AKP government in order to gain political benefits. The Syrian conflict highlighted the international dimension to the refugee problem and the need for the efficient implementation of rules and coordination of actors involved. </w:t>
      </w:r>
    </w:p>
    <w:p w14:paraId="4675AD08" w14:textId="77777777" w:rsidR="0026689A" w:rsidRPr="00AA25B9" w:rsidRDefault="00A97A04" w:rsidP="007C5A46">
      <w:pPr>
        <w:spacing w:line="480" w:lineRule="auto"/>
        <w:jc w:val="both"/>
        <w:rPr>
          <w:color w:val="000000" w:themeColor="text1"/>
        </w:rPr>
      </w:pPr>
      <w:r w:rsidRPr="00AA25B9">
        <w:rPr>
          <w:color w:val="000000" w:themeColor="text1"/>
        </w:rPr>
        <w:t xml:space="preserve">An important element we need to observe in the response to the Syrian crisis is whether both states remained abide by the letter of the 1951 Refugee Convention and whether politics on refugee protection </w:t>
      </w:r>
      <w:r w:rsidR="0026689A" w:rsidRPr="00AA25B9">
        <w:rPr>
          <w:color w:val="000000" w:themeColor="text1"/>
        </w:rPr>
        <w:t xml:space="preserve">were </w:t>
      </w:r>
      <w:r w:rsidRPr="00AA25B9">
        <w:rPr>
          <w:color w:val="000000" w:themeColor="text1"/>
        </w:rPr>
        <w:t xml:space="preserve">applied for humanitarian purposes or served political interests and political games at national stage of the respective countries. </w:t>
      </w:r>
    </w:p>
    <w:p w14:paraId="5D80DF4C" w14:textId="77777777" w:rsidR="0026689A" w:rsidRPr="00AA25B9" w:rsidRDefault="00A97A04" w:rsidP="007C5A46">
      <w:pPr>
        <w:spacing w:line="480" w:lineRule="auto"/>
        <w:jc w:val="both"/>
        <w:rPr>
          <w:color w:val="000000" w:themeColor="text1"/>
        </w:rPr>
      </w:pPr>
      <w:r w:rsidRPr="00AA25B9">
        <w:rPr>
          <w:color w:val="000000" w:themeColor="text1"/>
        </w:rPr>
        <w:t>There is a need for states to address the increased management and politicization of protection and shift their priorities from status to needs and develop a coherent protection policy (Zetter, Roger 2015). Refugee protection is based on the notion of collective responsibility and not be left at the hands of border countries or frontline member states to cope with such an influx let alone to those who struggle with internal turbulence, such as economic crises, austerity and impact on the economic independence of the country</w:t>
      </w:r>
      <w:r w:rsidR="0026689A" w:rsidRPr="00AA25B9">
        <w:rPr>
          <w:color w:val="000000" w:themeColor="text1"/>
        </w:rPr>
        <w:t xml:space="preserve"> (this is the case for Greece)</w:t>
      </w:r>
      <w:r w:rsidRPr="00AA25B9">
        <w:rPr>
          <w:color w:val="000000" w:themeColor="text1"/>
        </w:rPr>
        <w:t xml:space="preserve">, third developing countries with a dubious human rights record like in the case of Turkey. </w:t>
      </w:r>
    </w:p>
    <w:p w14:paraId="57825498" w14:textId="3BAB398D" w:rsidR="009C08FB" w:rsidRPr="00AA25B9" w:rsidRDefault="00890C71" w:rsidP="007C5A46">
      <w:pPr>
        <w:spacing w:line="480" w:lineRule="auto"/>
        <w:jc w:val="both"/>
        <w:rPr>
          <w:color w:val="000000" w:themeColor="text1"/>
        </w:rPr>
      </w:pPr>
      <w:r w:rsidRPr="00AA25B9">
        <w:rPr>
          <w:color w:val="000000" w:themeColor="text1"/>
        </w:rPr>
        <w:t>We could argue that t</w:t>
      </w:r>
      <w:r w:rsidR="0026689A" w:rsidRPr="00AA25B9">
        <w:rPr>
          <w:color w:val="000000" w:themeColor="text1"/>
        </w:rPr>
        <w:t xml:space="preserve">he </w:t>
      </w:r>
      <w:r w:rsidR="00937870" w:rsidRPr="00AA25B9">
        <w:rPr>
          <w:color w:val="000000" w:themeColor="text1"/>
        </w:rPr>
        <w:t>obstacles of efficient implementation in the cases of Greece and Turkey</w:t>
      </w:r>
      <w:r w:rsidR="0026689A" w:rsidRPr="00AA25B9">
        <w:rPr>
          <w:color w:val="000000" w:themeColor="text1"/>
        </w:rPr>
        <w:t xml:space="preserve"> were the ones below:</w:t>
      </w:r>
      <w:r w:rsidR="00BE2E80" w:rsidRPr="00AA25B9">
        <w:rPr>
          <w:color w:val="000000" w:themeColor="text1"/>
        </w:rPr>
        <w:t xml:space="preserve"> </w:t>
      </w:r>
      <w:r w:rsidR="00937870" w:rsidRPr="00AA25B9">
        <w:rPr>
          <w:color w:val="000000" w:themeColor="text1"/>
        </w:rPr>
        <w:t>Socio economic</w:t>
      </w:r>
      <w:r w:rsidR="00BE2E80" w:rsidRPr="00AA25B9">
        <w:rPr>
          <w:color w:val="000000" w:themeColor="text1"/>
        </w:rPr>
        <w:t>, l</w:t>
      </w:r>
      <w:r w:rsidR="00937870" w:rsidRPr="00AA25B9">
        <w:rPr>
          <w:color w:val="000000" w:themeColor="text1"/>
        </w:rPr>
        <w:t>egal and policy</w:t>
      </w:r>
      <w:r w:rsidR="00BE2E80" w:rsidRPr="00AA25B9">
        <w:rPr>
          <w:color w:val="000000" w:themeColor="text1"/>
        </w:rPr>
        <w:t xml:space="preserve"> as well as p</w:t>
      </w:r>
      <w:r w:rsidR="00937870" w:rsidRPr="00AA25B9">
        <w:rPr>
          <w:color w:val="000000" w:themeColor="text1"/>
        </w:rPr>
        <w:t>ractical</w:t>
      </w:r>
      <w:r w:rsidR="00BE2E80" w:rsidRPr="00AA25B9">
        <w:rPr>
          <w:color w:val="000000" w:themeColor="text1"/>
        </w:rPr>
        <w:t>.</w:t>
      </w:r>
      <w:r w:rsidR="00937870" w:rsidRPr="00AA25B9">
        <w:rPr>
          <w:color w:val="000000" w:themeColor="text1"/>
        </w:rPr>
        <w:t xml:space="preserve"> </w:t>
      </w:r>
    </w:p>
    <w:p w14:paraId="5E7FF11B" w14:textId="4ECA850D" w:rsidR="009C08FB" w:rsidRPr="00AA25B9" w:rsidRDefault="009C08FB" w:rsidP="007C5A46">
      <w:pPr>
        <w:spacing w:line="480" w:lineRule="auto"/>
        <w:jc w:val="both"/>
        <w:rPr>
          <w:color w:val="000000" w:themeColor="text1"/>
        </w:rPr>
      </w:pPr>
      <w:r w:rsidRPr="00AA25B9">
        <w:rPr>
          <w:color w:val="000000" w:themeColor="text1"/>
        </w:rPr>
        <w:lastRenderedPageBreak/>
        <w:t xml:space="preserve">In the Greek Turkish example, the recent political and economic crisis was a significant factor which shaped the response to the refugee crisis. Prolonged </w:t>
      </w:r>
      <w:r w:rsidR="00AB4A2A" w:rsidRPr="00AA25B9">
        <w:rPr>
          <w:color w:val="000000" w:themeColor="text1"/>
        </w:rPr>
        <w:t>non-implementation</w:t>
      </w:r>
      <w:r w:rsidRPr="00AA25B9">
        <w:rPr>
          <w:color w:val="000000" w:themeColor="text1"/>
        </w:rPr>
        <w:t xml:space="preserve"> of the Convention could be detrimental in the management of situations of current refugee crisis at the global level and thus hurts the interests of the state parties to the Convention and its protocol and even the international community as a whole. (Goodwin-Gill, The politics of refugee protection Refugee Survey Quarterly, Vol. 27, No 1, 2008). </w:t>
      </w:r>
    </w:p>
    <w:p w14:paraId="6A3D69BD" w14:textId="6ED266FB" w:rsidR="009C08FB" w:rsidRPr="00AA25B9" w:rsidRDefault="009C08FB" w:rsidP="007C5A46">
      <w:pPr>
        <w:spacing w:line="480" w:lineRule="auto"/>
        <w:jc w:val="both"/>
        <w:rPr>
          <w:color w:val="000000" w:themeColor="text1"/>
        </w:rPr>
      </w:pPr>
      <w:r w:rsidRPr="00AA25B9">
        <w:rPr>
          <w:color w:val="000000" w:themeColor="text1"/>
        </w:rPr>
        <w:t xml:space="preserve">The way the governments nowadays handle the refugee issue could tell a lot about their approach vis a vis the vulnerable and those displaced by war, conflict and humanitarian disasters. </w:t>
      </w:r>
      <w:r w:rsidR="00226180" w:rsidRPr="00AA25B9">
        <w:rPr>
          <w:color w:val="000000" w:themeColor="text1"/>
        </w:rPr>
        <w:t xml:space="preserve">We will </w:t>
      </w:r>
      <w:r w:rsidRPr="00AA25B9">
        <w:rPr>
          <w:color w:val="000000" w:themeColor="text1"/>
        </w:rPr>
        <w:t>assess whether existing politics serve the refugee or make the refugee an instrument of other purposes and interests. In Greece, the Greek Government politicized the issue and from the outbreak of the Syrian crisis, the Greek Government adopted a pro</w:t>
      </w:r>
      <w:r w:rsidR="00226180" w:rsidRPr="00AA25B9">
        <w:rPr>
          <w:color w:val="000000" w:themeColor="text1"/>
        </w:rPr>
        <w:t xml:space="preserve"> </w:t>
      </w:r>
      <w:r w:rsidRPr="00AA25B9">
        <w:rPr>
          <w:color w:val="000000" w:themeColor="text1"/>
        </w:rPr>
        <w:t xml:space="preserve">refugee discourse. </w:t>
      </w:r>
      <w:r w:rsidR="00226180" w:rsidRPr="00AA25B9">
        <w:rPr>
          <w:color w:val="000000" w:themeColor="text1"/>
        </w:rPr>
        <w:t>This decision</w:t>
      </w:r>
      <w:r w:rsidRPr="00AA25B9">
        <w:rPr>
          <w:color w:val="000000" w:themeColor="text1"/>
        </w:rPr>
        <w:t xml:space="preserve"> had two explanations: the first is ideological as Syriza was traditionally standing in favor of migrants and refugee communities and was known for its proletarian internationalist views even before it comes to the Government and rule the country. The second consideration is that Syriza after the big flows came and transited Greece decided to play this card with Chancellor Merkel in order to get a debt relief for bail out, this was the consensus for keeping some thousands of Syrians within the borders. However, the card was not played well and shortly after some time Germany reinitiated Dublin transfers since, on the basis that Greek asylum system was strengthened enough to receive asylum seekers who had initially applied for asylum in the period. In addition, many analysts argue that since Greece has lost her economic independence it can no longer </w:t>
      </w:r>
      <w:r w:rsidR="00226180" w:rsidRPr="00AA25B9">
        <w:rPr>
          <w:color w:val="000000" w:themeColor="text1"/>
        </w:rPr>
        <w:t xml:space="preserve">have </w:t>
      </w:r>
      <w:r w:rsidRPr="00AA25B9">
        <w:rPr>
          <w:color w:val="000000" w:themeColor="text1"/>
        </w:rPr>
        <w:t>national sovereignty. National sovereignty should be based on economic independence, economic slavery due to economic debt should be substituted by a free and sovereign national economy (Veremis, History of greek Turkish relations 2013 from Kemal’s speech, Izmir 1923</w:t>
      </w:r>
      <w:r w:rsidR="00D34076" w:rsidRPr="00AA25B9">
        <w:rPr>
          <w:color w:val="000000" w:themeColor="text1"/>
        </w:rPr>
        <w:t>).</w:t>
      </w:r>
      <w:r w:rsidRPr="00AA25B9">
        <w:rPr>
          <w:color w:val="000000" w:themeColor="text1"/>
        </w:rPr>
        <w:t xml:space="preserve">  </w:t>
      </w:r>
    </w:p>
    <w:p w14:paraId="510E71DE" w14:textId="0207674C" w:rsidR="009C08FB" w:rsidRPr="00AA25B9" w:rsidRDefault="009C08FB" w:rsidP="007C5A46">
      <w:pPr>
        <w:spacing w:line="480" w:lineRule="auto"/>
        <w:jc w:val="both"/>
        <w:rPr>
          <w:color w:val="000000" w:themeColor="text1"/>
        </w:rPr>
      </w:pPr>
      <w:r w:rsidRPr="00AA25B9">
        <w:rPr>
          <w:color w:val="000000" w:themeColor="text1"/>
        </w:rPr>
        <w:lastRenderedPageBreak/>
        <w:t xml:space="preserve">In </w:t>
      </w:r>
      <w:r w:rsidR="00DC2145" w:rsidRPr="00AA25B9">
        <w:rPr>
          <w:color w:val="000000" w:themeColor="text1"/>
        </w:rPr>
        <w:t>Turkey’s case</w:t>
      </w:r>
      <w:r w:rsidRPr="00AA25B9">
        <w:rPr>
          <w:color w:val="000000" w:themeColor="text1"/>
        </w:rPr>
        <w:t xml:space="preserve">, extreme polarization in the society, high numbers of Syrians residing in Turkey since the outbreak of the Syrian crisis </w:t>
      </w:r>
      <w:r w:rsidR="00DC2145" w:rsidRPr="00AA25B9">
        <w:rPr>
          <w:color w:val="000000" w:themeColor="text1"/>
        </w:rPr>
        <w:t xml:space="preserve">(3.5 million) </w:t>
      </w:r>
      <w:r w:rsidRPr="00AA25B9">
        <w:rPr>
          <w:color w:val="000000" w:themeColor="text1"/>
        </w:rPr>
        <w:t>as well as</w:t>
      </w:r>
      <w:r w:rsidR="00DC2145" w:rsidRPr="00AA25B9">
        <w:rPr>
          <w:color w:val="000000" w:themeColor="text1"/>
        </w:rPr>
        <w:t xml:space="preserve"> the</w:t>
      </w:r>
      <w:r w:rsidRPr="00AA25B9">
        <w:rPr>
          <w:color w:val="000000" w:themeColor="text1"/>
        </w:rPr>
        <w:t xml:space="preserve"> authoritarianism of Erdogan regime led to a shift from the “guests” discourse to the return to their country of origin and hate speech</w:t>
      </w:r>
      <w:r w:rsidR="00400680">
        <w:rPr>
          <w:color w:val="000000" w:themeColor="text1"/>
        </w:rPr>
        <w:t>.</w:t>
      </w:r>
    </w:p>
    <w:p w14:paraId="3233354E" w14:textId="09720F5F" w:rsidR="009C08FB" w:rsidRPr="00AA25B9" w:rsidRDefault="009C08FB" w:rsidP="007C5A46">
      <w:pPr>
        <w:pStyle w:val="NormalWeb"/>
        <w:spacing w:line="480" w:lineRule="auto"/>
        <w:jc w:val="both"/>
        <w:rPr>
          <w:color w:val="000000" w:themeColor="text1"/>
        </w:rPr>
      </w:pPr>
      <w:r w:rsidRPr="00AA25B9">
        <w:rPr>
          <w:color w:val="000000" w:themeColor="text1"/>
        </w:rPr>
        <w:t xml:space="preserve">Another very interesting point to mention is that the governments and men of politics are those who transform the labels and not NGOs and humanitarian actors, the labelling now is framing in the discussion for citizenship, the definition of the “other” in the society rather than rights and entitlements (Zetter, 2007). Labelling is a fundamental part of policy discourse. </w:t>
      </w:r>
    </w:p>
    <w:p w14:paraId="6957F293" w14:textId="7B65195E" w:rsidR="00AD16DD" w:rsidRPr="00AA25B9" w:rsidRDefault="009C08FB" w:rsidP="007C5A46">
      <w:pPr>
        <w:spacing w:line="480" w:lineRule="auto"/>
        <w:jc w:val="both"/>
        <w:rPr>
          <w:color w:val="000000" w:themeColor="text1"/>
        </w:rPr>
      </w:pPr>
      <w:r w:rsidRPr="00AA25B9">
        <w:rPr>
          <w:color w:val="000000" w:themeColor="text1"/>
        </w:rPr>
        <w:t xml:space="preserve">In the Greek Turkish example, Greece is a fully signatory to the Geneva Convention while Turkey is limited by the geographic limitation (which means that it gives full refugee status only to those </w:t>
      </w:r>
      <w:r w:rsidR="00545B5A" w:rsidRPr="00AA25B9">
        <w:rPr>
          <w:color w:val="000000" w:themeColor="text1"/>
        </w:rPr>
        <w:t>originating</w:t>
      </w:r>
      <w:r w:rsidRPr="00AA25B9">
        <w:rPr>
          <w:color w:val="000000" w:themeColor="text1"/>
        </w:rPr>
        <w:t xml:space="preserve"> from European territory). The geographic limitation could be considered a legal and policy limitation to the implementation of the Convention (Goodwin-Gill) and </w:t>
      </w:r>
      <w:r w:rsidR="00545B5A" w:rsidRPr="00AA25B9">
        <w:rPr>
          <w:color w:val="000000" w:themeColor="text1"/>
        </w:rPr>
        <w:t>prolongs</w:t>
      </w:r>
      <w:r w:rsidRPr="00AA25B9">
        <w:rPr>
          <w:color w:val="000000" w:themeColor="text1"/>
        </w:rPr>
        <w:t xml:space="preserve"> </w:t>
      </w:r>
      <w:r w:rsidR="00545B5A" w:rsidRPr="00AA25B9">
        <w:rPr>
          <w:color w:val="000000" w:themeColor="text1"/>
        </w:rPr>
        <w:t>non-implementation</w:t>
      </w:r>
      <w:r w:rsidRPr="00AA25B9">
        <w:rPr>
          <w:color w:val="000000" w:themeColor="text1"/>
        </w:rPr>
        <w:t xml:space="preserve"> </w:t>
      </w:r>
      <w:r w:rsidR="00545B5A" w:rsidRPr="00AA25B9">
        <w:rPr>
          <w:color w:val="000000" w:themeColor="text1"/>
        </w:rPr>
        <w:t xml:space="preserve">which </w:t>
      </w:r>
      <w:r w:rsidRPr="00AA25B9">
        <w:rPr>
          <w:color w:val="000000" w:themeColor="text1"/>
        </w:rPr>
        <w:t>could be detrimental in the management of situations of current refugee crisis</w:t>
      </w:r>
      <w:r w:rsidR="00AD16DD" w:rsidRPr="00AA25B9">
        <w:rPr>
          <w:color w:val="000000" w:themeColor="text1"/>
        </w:rPr>
        <w:t xml:space="preserve"> and thus hurts the interests of 1951 state parties to the Convention and its protocol and even the international community as a whole</w:t>
      </w:r>
      <w:r w:rsidR="00400680">
        <w:rPr>
          <w:color w:val="000000" w:themeColor="text1"/>
        </w:rPr>
        <w:t>.</w:t>
      </w:r>
    </w:p>
    <w:p w14:paraId="7D085015" w14:textId="22D1E557" w:rsidR="009C08FB" w:rsidRPr="00AA25B9" w:rsidRDefault="009C08FB" w:rsidP="007C5A46">
      <w:pPr>
        <w:spacing w:line="480" w:lineRule="auto"/>
        <w:jc w:val="both"/>
        <w:rPr>
          <w:color w:val="000000" w:themeColor="text1"/>
        </w:rPr>
      </w:pPr>
      <w:r w:rsidRPr="00AA25B9">
        <w:rPr>
          <w:color w:val="000000" w:themeColor="text1"/>
        </w:rPr>
        <w:t>. The temporary international protection that Turkey has awarded to Syrians was a first positive step but not considered adequate protection as it lacks guarantees for their legal status and leaves them in a legal limbo also there is a good basis for their potential return in the country of origin</w:t>
      </w:r>
      <w:r w:rsidR="00AB7E13" w:rsidRPr="00AA25B9">
        <w:rPr>
          <w:color w:val="000000" w:themeColor="text1"/>
        </w:rPr>
        <w:t xml:space="preserve"> (the current discourse is framed around the establishment of a “safe zone in the northeast part of Syria with dubious results)</w:t>
      </w:r>
      <w:r w:rsidRPr="00AA25B9">
        <w:rPr>
          <w:color w:val="000000" w:themeColor="text1"/>
        </w:rPr>
        <w:t xml:space="preserve">. Inexistence of asylum procedures and temporary international protection leaves Syrians under </w:t>
      </w:r>
      <w:r w:rsidR="00AB7E13" w:rsidRPr="00AA25B9">
        <w:rPr>
          <w:color w:val="000000" w:themeColor="text1"/>
        </w:rPr>
        <w:t>temporary protection scheme</w:t>
      </w:r>
      <w:r w:rsidRPr="00AA25B9">
        <w:rPr>
          <w:color w:val="000000" w:themeColor="text1"/>
        </w:rPr>
        <w:t xml:space="preserve"> under a legal limbo</w:t>
      </w:r>
      <w:r w:rsidR="00AB7E13" w:rsidRPr="00AA25B9">
        <w:rPr>
          <w:color w:val="000000" w:themeColor="text1"/>
        </w:rPr>
        <w:t xml:space="preserve"> and with limited opportunities to access legal market,</w:t>
      </w:r>
      <w:r w:rsidRPr="00AA25B9">
        <w:rPr>
          <w:color w:val="000000" w:themeColor="text1"/>
        </w:rPr>
        <w:t xml:space="preserve"> does n</w:t>
      </w:r>
      <w:r w:rsidR="00AB7E13" w:rsidRPr="00AA25B9">
        <w:rPr>
          <w:color w:val="000000" w:themeColor="text1"/>
        </w:rPr>
        <w:t xml:space="preserve">ot </w:t>
      </w:r>
      <w:r w:rsidRPr="00AA25B9">
        <w:rPr>
          <w:color w:val="000000" w:themeColor="text1"/>
        </w:rPr>
        <w:t>provide full rights and protection in Turkey no</w:t>
      </w:r>
      <w:r w:rsidR="00AB7E13" w:rsidRPr="00AA25B9">
        <w:rPr>
          <w:color w:val="000000" w:themeColor="text1"/>
        </w:rPr>
        <w:t>r</w:t>
      </w:r>
      <w:r w:rsidRPr="00AA25B9">
        <w:rPr>
          <w:color w:val="000000" w:themeColor="text1"/>
        </w:rPr>
        <w:t xml:space="preserve"> it grants safety or legal safeguards for a permanent settlement to those residing on Turkish soil. </w:t>
      </w:r>
    </w:p>
    <w:p w14:paraId="647327AB" w14:textId="0CDA0001" w:rsidR="00F94862" w:rsidRPr="00AA25B9" w:rsidRDefault="00D14773" w:rsidP="007C5A46">
      <w:pPr>
        <w:spacing w:line="480" w:lineRule="auto"/>
        <w:jc w:val="both"/>
        <w:rPr>
          <w:color w:val="000000" w:themeColor="text1"/>
        </w:rPr>
      </w:pPr>
      <w:r w:rsidRPr="00AA25B9">
        <w:rPr>
          <w:color w:val="000000" w:themeColor="text1"/>
        </w:rPr>
        <w:lastRenderedPageBreak/>
        <w:t>In the Greek Turkish case, we could argue that in terms of protection there was a full realization of persistent reluctance of Greece and Turkey to recognize the refugee problem as anything but temporary when the crisis outbroke and impacted the two systems on asylum and migration. It needs to be stressed that there are two approaches in terms of protection, the realist and idealist one and are detached from the ground (Nathan-Chapotot) and h</w:t>
      </w:r>
      <w:r w:rsidR="003C67A4" w:rsidRPr="00AA25B9">
        <w:rPr>
          <w:color w:val="000000" w:themeColor="text1"/>
        </w:rPr>
        <w:t xml:space="preserve">ad </w:t>
      </w:r>
      <w:r w:rsidRPr="00AA25B9">
        <w:rPr>
          <w:color w:val="000000" w:themeColor="text1"/>
        </w:rPr>
        <w:t xml:space="preserve">recognized the willingness of the states to recognize the refugee problem as anything but temporary, to go beyond agreements of limited scope, to provide more than limited funds or to “upset” countries of origin. Refugee protection and assistance and institutionalized within the UN system, their effectiveness remains affected by the same limitations. (Nathan-Chapotot). </w:t>
      </w:r>
    </w:p>
    <w:p w14:paraId="633D5AB4" w14:textId="59A9A0FB" w:rsidR="00E31FF8" w:rsidRPr="00B279D0" w:rsidRDefault="00086E93" w:rsidP="007C5A46">
      <w:pPr>
        <w:spacing w:line="480" w:lineRule="auto"/>
        <w:jc w:val="both"/>
        <w:rPr>
          <w:color w:val="000000" w:themeColor="text1"/>
        </w:rPr>
      </w:pPr>
      <w:r w:rsidRPr="00AA25B9">
        <w:rPr>
          <w:color w:val="000000" w:themeColor="text1"/>
        </w:rPr>
        <w:t xml:space="preserve">Another </w:t>
      </w:r>
      <w:r w:rsidR="00F94862" w:rsidRPr="00AA25B9">
        <w:rPr>
          <w:color w:val="000000" w:themeColor="text1"/>
        </w:rPr>
        <w:t xml:space="preserve">common </w:t>
      </w:r>
      <w:r w:rsidRPr="00AA25B9">
        <w:rPr>
          <w:color w:val="000000" w:themeColor="text1"/>
        </w:rPr>
        <w:t xml:space="preserve">factor which shaped the response </w:t>
      </w:r>
      <w:r w:rsidR="00F94862" w:rsidRPr="00AA25B9">
        <w:rPr>
          <w:color w:val="000000" w:themeColor="text1"/>
        </w:rPr>
        <w:t xml:space="preserve">in both countries </w:t>
      </w:r>
      <w:r w:rsidRPr="00AA25B9">
        <w:rPr>
          <w:color w:val="000000" w:themeColor="text1"/>
        </w:rPr>
        <w:t xml:space="preserve">was the fact that the </w:t>
      </w:r>
      <w:r w:rsidR="006E5426" w:rsidRPr="00AA25B9">
        <w:rPr>
          <w:color w:val="000000" w:themeColor="text1"/>
        </w:rPr>
        <w:t xml:space="preserve">refugee </w:t>
      </w:r>
      <w:r w:rsidRPr="00AA25B9">
        <w:rPr>
          <w:color w:val="000000" w:themeColor="text1"/>
        </w:rPr>
        <w:t xml:space="preserve">issue was strongly </w:t>
      </w:r>
      <w:r w:rsidR="00F94862" w:rsidRPr="00AA25B9">
        <w:rPr>
          <w:color w:val="000000" w:themeColor="text1"/>
        </w:rPr>
        <w:t>politicized</w:t>
      </w:r>
      <w:r w:rsidRPr="00AA25B9">
        <w:rPr>
          <w:color w:val="000000" w:themeColor="text1"/>
        </w:rPr>
        <w:t xml:space="preserve"> from the beginning and </w:t>
      </w:r>
      <w:r w:rsidR="003C67A4" w:rsidRPr="00AA25B9">
        <w:rPr>
          <w:color w:val="000000" w:themeColor="text1"/>
        </w:rPr>
        <w:t xml:space="preserve">both countries as </w:t>
      </w:r>
      <w:r w:rsidRPr="00AA25B9">
        <w:rPr>
          <w:color w:val="000000" w:themeColor="text1"/>
        </w:rPr>
        <w:t>border countries received pressure to receive and host the populations even if this was beyond their means</w:t>
      </w:r>
      <w:r w:rsidR="003C67A4" w:rsidRPr="00AA25B9">
        <w:rPr>
          <w:color w:val="000000" w:themeColor="text1"/>
        </w:rPr>
        <w:t xml:space="preserve"> (</w:t>
      </w:r>
      <w:r w:rsidR="00076C04" w:rsidRPr="00AA25B9">
        <w:rPr>
          <w:color w:val="000000" w:themeColor="text1"/>
        </w:rPr>
        <w:t>in exchange of funding and this promise of visa liberalization for the Turkish citizens which has not yet fulfilled)</w:t>
      </w:r>
      <w:r w:rsidRPr="00AA25B9">
        <w:rPr>
          <w:color w:val="000000" w:themeColor="text1"/>
        </w:rPr>
        <w:t xml:space="preserve">. </w:t>
      </w:r>
      <w:r w:rsidR="00710456" w:rsidRPr="00AA25B9">
        <w:rPr>
          <w:color w:val="000000" w:themeColor="text1"/>
        </w:rPr>
        <w:t xml:space="preserve">One of the </w:t>
      </w:r>
      <w:r w:rsidR="00C655D2" w:rsidRPr="00AA25B9">
        <w:rPr>
          <w:color w:val="000000" w:themeColor="text1"/>
        </w:rPr>
        <w:t>characteristics</w:t>
      </w:r>
      <w:r w:rsidR="00710456" w:rsidRPr="00AA25B9">
        <w:rPr>
          <w:color w:val="000000" w:themeColor="text1"/>
        </w:rPr>
        <w:t xml:space="preserve"> of the response was the fact that both countries managed to use a strongly humanitarian issue and make it a political one to serve their political interests (in Greece</w:t>
      </w:r>
      <w:r w:rsidR="00C655D2" w:rsidRPr="00AA25B9">
        <w:rPr>
          <w:color w:val="000000" w:themeColor="text1"/>
        </w:rPr>
        <w:t>’s case</w:t>
      </w:r>
      <w:r w:rsidR="00710456" w:rsidRPr="00AA25B9">
        <w:rPr>
          <w:color w:val="000000" w:themeColor="text1"/>
        </w:rPr>
        <w:t xml:space="preserve"> it was used as a means to obtain better and favorable conditions for the bail out, in Turkey</w:t>
      </w:r>
      <w:r w:rsidR="009C08FB" w:rsidRPr="00AA25B9">
        <w:rPr>
          <w:color w:val="000000" w:themeColor="text1"/>
        </w:rPr>
        <w:t>’s case Turkey</w:t>
      </w:r>
      <w:r w:rsidR="00710456" w:rsidRPr="00AA25B9">
        <w:rPr>
          <w:color w:val="000000" w:themeColor="text1"/>
        </w:rPr>
        <w:t xml:space="preserve"> </w:t>
      </w:r>
      <w:r w:rsidR="009C08FB" w:rsidRPr="00AA25B9">
        <w:rPr>
          <w:color w:val="000000" w:themeColor="text1"/>
        </w:rPr>
        <w:t xml:space="preserve">adopted </w:t>
      </w:r>
      <w:r w:rsidR="00710456" w:rsidRPr="00AA25B9">
        <w:rPr>
          <w:color w:val="000000" w:themeColor="text1"/>
        </w:rPr>
        <w:t xml:space="preserve">the discourse around “guests” and </w:t>
      </w:r>
      <w:r w:rsidR="00076C04" w:rsidRPr="00AA25B9">
        <w:rPr>
          <w:color w:val="000000" w:themeColor="text1"/>
        </w:rPr>
        <w:t>Muslim</w:t>
      </w:r>
      <w:r w:rsidR="00710456" w:rsidRPr="00AA25B9">
        <w:rPr>
          <w:color w:val="000000" w:themeColor="text1"/>
        </w:rPr>
        <w:t xml:space="preserve"> brothers</w:t>
      </w:r>
      <w:r w:rsidR="009C08FB" w:rsidRPr="00AA25B9">
        <w:rPr>
          <w:color w:val="000000" w:themeColor="text1"/>
        </w:rPr>
        <w:t xml:space="preserve"> and within this context it saw </w:t>
      </w:r>
      <w:r w:rsidR="00492228" w:rsidRPr="00AA25B9">
        <w:rPr>
          <w:color w:val="000000" w:themeColor="text1"/>
        </w:rPr>
        <w:t>an opportunity in order to play a more significant role in the Syrian crisis and the whole region.</w:t>
      </w:r>
    </w:p>
    <w:p w14:paraId="483FBBFA" w14:textId="77777777" w:rsidR="00C35ECB" w:rsidRDefault="006A7E66" w:rsidP="00C35ECB">
      <w:pPr>
        <w:spacing w:line="480" w:lineRule="auto"/>
        <w:jc w:val="both"/>
        <w:rPr>
          <w:color w:val="000000" w:themeColor="text1"/>
          <w:u w:val="single"/>
        </w:rPr>
      </w:pPr>
      <w:r w:rsidRPr="00B279D0">
        <w:rPr>
          <w:color w:val="000000" w:themeColor="text1"/>
          <w:u w:val="single"/>
        </w:rPr>
        <w:t>S</w:t>
      </w:r>
      <w:r w:rsidR="00B279D0" w:rsidRPr="00B279D0">
        <w:rPr>
          <w:color w:val="000000" w:themeColor="text1"/>
          <w:u w:val="single"/>
        </w:rPr>
        <w:t xml:space="preserve">tate responsibilities towards refugee protection </w:t>
      </w:r>
    </w:p>
    <w:p w14:paraId="61AA0B97" w14:textId="6D9FE95E" w:rsidR="002E46B1" w:rsidRPr="00C35ECB" w:rsidRDefault="0070723C" w:rsidP="00C35ECB">
      <w:pPr>
        <w:spacing w:line="480" w:lineRule="auto"/>
        <w:jc w:val="both"/>
        <w:rPr>
          <w:color w:val="000000" w:themeColor="text1"/>
          <w:u w:val="single"/>
        </w:rPr>
      </w:pPr>
      <w:r w:rsidRPr="00AA25B9">
        <w:rPr>
          <w:color w:val="000000" w:themeColor="text1"/>
        </w:rPr>
        <w:t xml:space="preserve">The main argument is that despite the Convention’s tremendous contribution to refugee protection, there are enormous gaps. </w:t>
      </w:r>
      <w:r w:rsidR="00076C04" w:rsidRPr="00AA25B9">
        <w:rPr>
          <w:color w:val="000000" w:themeColor="text1"/>
        </w:rPr>
        <w:t>There are limitations</w:t>
      </w:r>
      <w:r w:rsidRPr="00AA25B9">
        <w:rPr>
          <w:color w:val="000000" w:themeColor="text1"/>
        </w:rPr>
        <w:t xml:space="preserve"> of the international protection regime </w:t>
      </w:r>
      <w:r w:rsidR="00076C04" w:rsidRPr="00AA25B9">
        <w:rPr>
          <w:color w:val="000000" w:themeColor="text1"/>
        </w:rPr>
        <w:t xml:space="preserve">and </w:t>
      </w:r>
      <w:r w:rsidRPr="00AA25B9">
        <w:rPr>
          <w:color w:val="000000" w:themeColor="text1"/>
        </w:rPr>
        <w:t xml:space="preserve">part of the problem is </w:t>
      </w:r>
      <w:r w:rsidR="00076C04" w:rsidRPr="00AA25B9">
        <w:rPr>
          <w:color w:val="000000" w:themeColor="text1"/>
        </w:rPr>
        <w:t xml:space="preserve">due to the fact </w:t>
      </w:r>
      <w:r w:rsidRPr="00AA25B9">
        <w:rPr>
          <w:color w:val="000000" w:themeColor="text1"/>
        </w:rPr>
        <w:t>that while there is a recognition to a right to asylum there is a lack of responding duty to grant asylum</w:t>
      </w:r>
      <w:r w:rsidR="00B279D0">
        <w:rPr>
          <w:color w:val="000000" w:themeColor="text1"/>
        </w:rPr>
        <w:t>. (</w:t>
      </w:r>
      <w:r w:rsidR="002E46B1" w:rsidRPr="00AA25B9">
        <w:rPr>
          <w:color w:val="000000" w:themeColor="text1"/>
        </w:rPr>
        <w:t>Catherine Puong</w:t>
      </w:r>
      <w:r w:rsidR="00C35ECB">
        <w:rPr>
          <w:color w:val="000000" w:themeColor="text1"/>
        </w:rPr>
        <w:t>,</w:t>
      </w:r>
      <w:r w:rsidR="002E46B1" w:rsidRPr="00AA25B9">
        <w:rPr>
          <w:color w:val="000000" w:themeColor="text1"/>
        </w:rPr>
        <w:t xml:space="preserve"> Identifying States </w:t>
      </w:r>
      <w:r w:rsidR="002E46B1" w:rsidRPr="00AA25B9">
        <w:rPr>
          <w:color w:val="000000" w:themeColor="text1"/>
        </w:rPr>
        <w:lastRenderedPageBreak/>
        <w:t xml:space="preserve">responsibility towards refugees and asylum seekers, </w:t>
      </w:r>
      <w:r w:rsidR="00C35ECB">
        <w:rPr>
          <w:color w:val="000000" w:themeColor="text1"/>
        </w:rPr>
        <w:t xml:space="preserve">2108 </w:t>
      </w:r>
      <w:hyperlink r:id="rId7" w:history="1">
        <w:r w:rsidR="002E46B1" w:rsidRPr="00AA25B9">
          <w:rPr>
            <w:rStyle w:val="Hyperlink"/>
            <w:color w:val="000000" w:themeColor="text1"/>
            <w:u w:val="none"/>
          </w:rPr>
          <w:t>https://esil-sedi.eu/wp-content/uploads/2018/04/Phuong.pdf</w:t>
        </w:r>
      </w:hyperlink>
      <w:r w:rsidR="00B279D0">
        <w:rPr>
          <w:color w:val="000000" w:themeColor="text1"/>
        </w:rPr>
        <w:t>)</w:t>
      </w:r>
    </w:p>
    <w:p w14:paraId="41E11FA2" w14:textId="1FD50C81" w:rsidR="0070723C" w:rsidRPr="00AA25B9" w:rsidRDefault="0070723C" w:rsidP="007C5A46">
      <w:pPr>
        <w:pStyle w:val="NormalWeb"/>
        <w:spacing w:line="480" w:lineRule="auto"/>
        <w:jc w:val="both"/>
        <w:rPr>
          <w:color w:val="000000" w:themeColor="text1"/>
        </w:rPr>
      </w:pPr>
      <w:r w:rsidRPr="00AA25B9">
        <w:rPr>
          <w:color w:val="000000" w:themeColor="text1"/>
        </w:rPr>
        <w:t>The 1948 Universal Declaration of Human Rights famously provides that “everyone has the right to seek and enjoy in other countries asylum from persecution” (article 14).</w:t>
      </w:r>
      <w:r w:rsidRPr="00AA25B9">
        <w:rPr>
          <w:color w:val="000000" w:themeColor="text1"/>
          <w:position w:val="12"/>
        </w:rPr>
        <w:t xml:space="preserve"> </w:t>
      </w:r>
      <w:r w:rsidRPr="00AA25B9">
        <w:rPr>
          <w:color w:val="000000" w:themeColor="text1"/>
        </w:rPr>
        <w:t xml:space="preserve">However, this right to </w:t>
      </w:r>
      <w:r w:rsidRPr="00AA25B9">
        <w:rPr>
          <w:iCs/>
          <w:color w:val="000000" w:themeColor="text1"/>
        </w:rPr>
        <w:t xml:space="preserve">seek </w:t>
      </w:r>
      <w:r w:rsidRPr="00AA25B9">
        <w:rPr>
          <w:color w:val="000000" w:themeColor="text1"/>
        </w:rPr>
        <w:t xml:space="preserve">asylum has not been included in any legally binding instrument. Most notably, there is no mention of this right in the 1951 Refugee Convention. </w:t>
      </w:r>
    </w:p>
    <w:p w14:paraId="07816091" w14:textId="50A5CF7E" w:rsidR="0070723C" w:rsidRPr="00AA25B9" w:rsidRDefault="0070723C" w:rsidP="007C5A46">
      <w:pPr>
        <w:pStyle w:val="NormalWeb"/>
        <w:spacing w:line="480" w:lineRule="auto"/>
        <w:jc w:val="both"/>
        <w:rPr>
          <w:color w:val="000000" w:themeColor="text1"/>
        </w:rPr>
      </w:pPr>
      <w:r w:rsidRPr="00AA25B9">
        <w:rPr>
          <w:color w:val="000000" w:themeColor="text1"/>
        </w:rPr>
        <w:t xml:space="preserve">That means states have </w:t>
      </w:r>
      <w:r w:rsidR="00076C04" w:rsidRPr="00AA25B9">
        <w:rPr>
          <w:color w:val="000000" w:themeColor="text1"/>
        </w:rPr>
        <w:t xml:space="preserve">the </w:t>
      </w:r>
      <w:r w:rsidRPr="00AA25B9">
        <w:rPr>
          <w:color w:val="000000" w:themeColor="text1"/>
        </w:rPr>
        <w:t xml:space="preserve">right to give asylum rather than a duty to grant asylum, which follows from their sovereign right to have sovereignty over their territory.  </w:t>
      </w:r>
      <w:r w:rsidR="00076C04" w:rsidRPr="00AA25B9">
        <w:rPr>
          <w:color w:val="000000" w:themeColor="text1"/>
        </w:rPr>
        <w:t xml:space="preserve">In </w:t>
      </w:r>
      <w:r w:rsidR="002E46B1" w:rsidRPr="00AA25B9">
        <w:rPr>
          <w:color w:val="000000" w:themeColor="text1"/>
        </w:rPr>
        <w:t>addition,</w:t>
      </w:r>
      <w:r w:rsidR="00076C04" w:rsidRPr="00AA25B9">
        <w:rPr>
          <w:color w:val="000000" w:themeColor="text1"/>
        </w:rPr>
        <w:t xml:space="preserve"> </w:t>
      </w:r>
      <w:r w:rsidRPr="00AA25B9">
        <w:rPr>
          <w:color w:val="000000" w:themeColor="text1"/>
        </w:rPr>
        <w:t>international law does not provide for a legal obligation to grant asylum. Since</w:t>
      </w:r>
      <w:r w:rsidR="00D2503D" w:rsidRPr="00AA25B9">
        <w:rPr>
          <w:color w:val="000000" w:themeColor="text1"/>
        </w:rPr>
        <w:t xml:space="preserve"> the</w:t>
      </w:r>
      <w:r w:rsidRPr="00AA25B9">
        <w:rPr>
          <w:color w:val="000000" w:themeColor="text1"/>
        </w:rPr>
        <w:t xml:space="preserve"> 1990s there is this growing tendency that an increasing number of states have transferred their responsibilities to “safe third countries” and also their reluctance to provide permanent international protection in their territory (temporar</w:t>
      </w:r>
      <w:r w:rsidR="002E46B1" w:rsidRPr="00AA25B9">
        <w:rPr>
          <w:color w:val="000000" w:themeColor="text1"/>
        </w:rPr>
        <w:t>y</w:t>
      </w:r>
      <w:r w:rsidRPr="00AA25B9">
        <w:rPr>
          <w:color w:val="000000" w:themeColor="text1"/>
        </w:rPr>
        <w:t xml:space="preserve"> schemes). Chaung is criticizing this “</w:t>
      </w:r>
      <w:r w:rsidR="002E46B1" w:rsidRPr="00AA25B9">
        <w:rPr>
          <w:color w:val="000000" w:themeColor="text1"/>
        </w:rPr>
        <w:t>transfer</w:t>
      </w:r>
      <w:r w:rsidRPr="00AA25B9">
        <w:rPr>
          <w:color w:val="000000" w:themeColor="text1"/>
        </w:rPr>
        <w:t xml:space="preserve"> of responsibility” of asylum to “any safe third country”. The extensive application of this could lead to chain deportations which could ultimately produce </w:t>
      </w:r>
      <w:r w:rsidR="002E46B1" w:rsidRPr="00AA25B9">
        <w:rPr>
          <w:color w:val="000000" w:themeColor="text1"/>
        </w:rPr>
        <w:t>refoulment</w:t>
      </w:r>
      <w:r w:rsidRPr="00AA25B9">
        <w:rPr>
          <w:color w:val="000000" w:themeColor="text1"/>
        </w:rPr>
        <w:t xml:space="preserve">. All these limitations described above which result in considerable protection gaps and shrinking protection space in the area of refugee protection result in the conclusion that the system needs extreme reforms to supplement and reinforce the Convention rather than replace the Convention based refugee protection regime. </w:t>
      </w:r>
    </w:p>
    <w:p w14:paraId="5F18B410" w14:textId="0B52D815" w:rsidR="00237B5E" w:rsidRPr="00AA25B9" w:rsidRDefault="00237B5E" w:rsidP="007C5A46">
      <w:pPr>
        <w:spacing w:line="480" w:lineRule="auto"/>
        <w:jc w:val="both"/>
        <w:rPr>
          <w:color w:val="000000" w:themeColor="text1"/>
        </w:rPr>
      </w:pPr>
      <w:r w:rsidRPr="00AA25B9">
        <w:rPr>
          <w:color w:val="000000" w:themeColor="text1"/>
        </w:rPr>
        <w:t>D. Refugee protection</w:t>
      </w:r>
      <w:r w:rsidR="00B500DD">
        <w:rPr>
          <w:color w:val="000000" w:themeColor="text1"/>
        </w:rPr>
        <w:t>: A</w:t>
      </w:r>
      <w:r w:rsidRPr="00AA25B9">
        <w:rPr>
          <w:color w:val="000000" w:themeColor="text1"/>
        </w:rPr>
        <w:t xml:space="preserve"> reform is needed more than ever </w:t>
      </w:r>
    </w:p>
    <w:p w14:paraId="3A39BEF2" w14:textId="61191EF3" w:rsidR="006D3A9E" w:rsidRPr="00AA25B9" w:rsidRDefault="006D3A9E" w:rsidP="007C5A46">
      <w:pPr>
        <w:pStyle w:val="NormalWeb"/>
        <w:spacing w:line="480" w:lineRule="auto"/>
        <w:jc w:val="both"/>
        <w:rPr>
          <w:color w:val="000000" w:themeColor="text1"/>
        </w:rPr>
      </w:pPr>
      <w:r w:rsidRPr="00AA25B9">
        <w:rPr>
          <w:color w:val="000000" w:themeColor="text1"/>
        </w:rPr>
        <w:t xml:space="preserve">Some of the people traveling toward asylum countries in the West would be considered </w:t>
      </w:r>
      <w:r w:rsidRPr="00AA25B9">
        <w:rPr>
          <w:iCs/>
          <w:color w:val="000000" w:themeColor="text1"/>
        </w:rPr>
        <w:t xml:space="preserve">prima facie </w:t>
      </w:r>
      <w:r w:rsidRPr="00AA25B9">
        <w:rPr>
          <w:color w:val="000000" w:themeColor="text1"/>
        </w:rPr>
        <w:t xml:space="preserve">refugees, without question, had they stayed in countries neighboring their own, but their refugee status is questioned when they seek a more secure place of refuge. There are examples of cooperation between intended destination countries and countries of transit or first asylum </w:t>
      </w:r>
      <w:r w:rsidRPr="00AA25B9">
        <w:rPr>
          <w:color w:val="000000" w:themeColor="text1"/>
        </w:rPr>
        <w:lastRenderedPageBreak/>
        <w:t>intended to expand protection capacity, such as the European Union’s “mobility partnership” with Morocco</w:t>
      </w:r>
      <w:r w:rsidR="00833DEE" w:rsidRPr="00AA25B9">
        <w:rPr>
          <w:color w:val="000000" w:themeColor="text1"/>
        </w:rPr>
        <w:t xml:space="preserve">. </w:t>
      </w:r>
      <w:r w:rsidRPr="00AA25B9">
        <w:rPr>
          <w:color w:val="000000" w:themeColor="text1"/>
        </w:rPr>
        <w:t xml:space="preserve">It seems that it is more of an outsourcing of protection responsibilities and immigration obligations further than borders of rich countries. </w:t>
      </w:r>
    </w:p>
    <w:p w14:paraId="14ED026C" w14:textId="638E2E70" w:rsidR="002C4009" w:rsidRPr="00AA25B9" w:rsidRDefault="002C4009" w:rsidP="007C5A46">
      <w:pPr>
        <w:pStyle w:val="NormalWeb"/>
        <w:spacing w:line="480" w:lineRule="auto"/>
        <w:jc w:val="both"/>
        <w:rPr>
          <w:color w:val="000000" w:themeColor="text1"/>
        </w:rPr>
      </w:pPr>
      <w:r w:rsidRPr="00AA25B9">
        <w:rPr>
          <w:color w:val="000000" w:themeColor="text1"/>
        </w:rPr>
        <w:t>Goodwin substantially examines whether the politics on refugee protection are merely humanitarian or serve other purposes, and political interests</w:t>
      </w:r>
      <w:r w:rsidR="00BD2EDF" w:rsidRPr="00AA25B9">
        <w:rPr>
          <w:color w:val="000000" w:themeColor="text1"/>
        </w:rPr>
        <w:t xml:space="preserve"> (Goodwin-Gill, The politics of refugee protection Refugee Survey Quarterly, Vol. 27, No. 1 (2008)</w:t>
      </w:r>
      <w:r w:rsidRPr="00AA25B9">
        <w:rPr>
          <w:color w:val="000000" w:themeColor="text1"/>
        </w:rPr>
        <w:t>. He examines whether existing politics serve the refugee or make the refugee an instrument of other purposes and interests</w:t>
      </w:r>
      <w:r w:rsidR="0047471B">
        <w:rPr>
          <w:color w:val="000000" w:themeColor="text1"/>
        </w:rPr>
        <w:t xml:space="preserve">, he </w:t>
      </w:r>
      <w:r w:rsidRPr="00AA25B9">
        <w:rPr>
          <w:color w:val="000000" w:themeColor="text1"/>
        </w:rPr>
        <w:t xml:space="preserve">argues that differences were not insurmountable and said that cooperation and collaboration could be achieved when state could guarantee that refugees would restrain from any criminal activity and that they would not use refugees in an international struggle. </w:t>
      </w:r>
    </w:p>
    <w:p w14:paraId="63CF9280" w14:textId="30BB67AF" w:rsidR="00AF36AB" w:rsidRPr="00AA25B9" w:rsidRDefault="002D00B5" w:rsidP="007C5A46">
      <w:pPr>
        <w:pStyle w:val="NormalWeb"/>
        <w:spacing w:line="480" w:lineRule="auto"/>
        <w:jc w:val="both"/>
        <w:rPr>
          <w:color w:val="000000" w:themeColor="text1"/>
        </w:rPr>
      </w:pPr>
      <w:r w:rsidRPr="00AA25B9">
        <w:rPr>
          <w:color w:val="000000" w:themeColor="text1"/>
        </w:rPr>
        <w:t xml:space="preserve">It is </w:t>
      </w:r>
      <w:r w:rsidR="00CB2A0A">
        <w:rPr>
          <w:color w:val="000000" w:themeColor="text1"/>
        </w:rPr>
        <w:t xml:space="preserve">also </w:t>
      </w:r>
      <w:r w:rsidRPr="00AA25B9">
        <w:rPr>
          <w:color w:val="000000" w:themeColor="text1"/>
        </w:rPr>
        <w:t xml:space="preserve">important that in order </w:t>
      </w:r>
      <w:r w:rsidR="00AF36AB" w:rsidRPr="00AA25B9">
        <w:rPr>
          <w:color w:val="000000" w:themeColor="text1"/>
        </w:rPr>
        <w:t>to debate a new system we need not only a change in policy but also a change in terms of narratives. A narrative should be framed differently in the host community ab</w:t>
      </w:r>
      <w:r w:rsidR="00CB2A0A">
        <w:rPr>
          <w:color w:val="000000" w:themeColor="text1"/>
        </w:rPr>
        <w:t>o</w:t>
      </w:r>
      <w:r w:rsidR="00AF36AB" w:rsidRPr="00AA25B9">
        <w:rPr>
          <w:color w:val="000000" w:themeColor="text1"/>
        </w:rPr>
        <w:t xml:space="preserve">ut the country of origin. </w:t>
      </w:r>
      <w:r w:rsidRPr="00AA25B9">
        <w:rPr>
          <w:color w:val="000000" w:themeColor="text1"/>
        </w:rPr>
        <w:t>H</w:t>
      </w:r>
      <w:r w:rsidR="00AF36AB" w:rsidRPr="00AA25B9">
        <w:rPr>
          <w:color w:val="000000" w:themeColor="text1"/>
        </w:rPr>
        <w:t>umanitarian relief is associated more with emergency relief. Recognizing the development potential of the displaced populations would means a shift in narratives, actors, perspectives it is also essential to shift the narrative of that from burden to benefit and demonstrate the full potential of displaced populations</w:t>
      </w:r>
      <w:r w:rsidRPr="00AA25B9">
        <w:rPr>
          <w:color w:val="000000" w:themeColor="text1"/>
        </w:rPr>
        <w:t xml:space="preserve"> (MPI, Aleinikoff, From dependence to self-reliance: Changing the paradigm in protracted refugee situations (2015). </w:t>
      </w:r>
    </w:p>
    <w:p w14:paraId="00ADA8F4" w14:textId="4C8360F5" w:rsidR="00C31A29" w:rsidRPr="00AA25B9" w:rsidRDefault="002D00B5" w:rsidP="007C5A46">
      <w:pPr>
        <w:pStyle w:val="NormalWeb"/>
        <w:spacing w:line="480" w:lineRule="auto"/>
        <w:jc w:val="both"/>
        <w:rPr>
          <w:color w:val="000000" w:themeColor="text1"/>
        </w:rPr>
      </w:pPr>
      <w:r w:rsidRPr="00AA25B9">
        <w:rPr>
          <w:color w:val="000000" w:themeColor="text1"/>
        </w:rPr>
        <w:t xml:space="preserve">Giving equal opportunities to Syrians in labor market and adopting integration strategies would be </w:t>
      </w:r>
      <w:r w:rsidR="00BD2EDF" w:rsidRPr="00AA25B9">
        <w:rPr>
          <w:color w:val="000000" w:themeColor="text1"/>
        </w:rPr>
        <w:t xml:space="preserve">feasible in the </w:t>
      </w:r>
      <w:r w:rsidR="00F00B1B" w:rsidRPr="00AA25B9">
        <w:rPr>
          <w:color w:val="000000" w:themeColor="text1"/>
        </w:rPr>
        <w:t>Greek Turkish</w:t>
      </w:r>
      <w:r w:rsidR="00BD2EDF" w:rsidRPr="00AA25B9">
        <w:rPr>
          <w:color w:val="000000" w:themeColor="text1"/>
        </w:rPr>
        <w:t xml:space="preserve"> case. </w:t>
      </w:r>
      <w:r w:rsidR="00C31A29" w:rsidRPr="00AA25B9">
        <w:rPr>
          <w:color w:val="000000" w:themeColor="text1"/>
        </w:rPr>
        <w:t>What also applies to Syrians is that within the cities, they look for economic opportunities outside camps settings, urban refugees lack opportunities</w:t>
      </w:r>
      <w:r w:rsidR="00E021F7">
        <w:rPr>
          <w:color w:val="000000" w:themeColor="text1"/>
        </w:rPr>
        <w:t xml:space="preserve"> and</w:t>
      </w:r>
      <w:r w:rsidR="00C31A29" w:rsidRPr="00AA25B9">
        <w:rPr>
          <w:color w:val="000000" w:themeColor="text1"/>
        </w:rPr>
        <w:t xml:space="preserve"> legal status leaving them vulnerable to detention, eviction and </w:t>
      </w:r>
      <w:r w:rsidR="00F00B1B" w:rsidRPr="00AA25B9">
        <w:rPr>
          <w:color w:val="000000" w:themeColor="text1"/>
        </w:rPr>
        <w:t>refoulment</w:t>
      </w:r>
      <w:r w:rsidR="00C31A29" w:rsidRPr="00AA25B9">
        <w:rPr>
          <w:color w:val="000000" w:themeColor="text1"/>
        </w:rPr>
        <w:t xml:space="preserve">. </w:t>
      </w:r>
    </w:p>
    <w:p w14:paraId="1065A14D" w14:textId="1AC73818" w:rsidR="008F4EF6" w:rsidRPr="00AA25B9" w:rsidRDefault="00F00B1B" w:rsidP="007C5A46">
      <w:pPr>
        <w:pStyle w:val="NormalWeb"/>
        <w:spacing w:line="480" w:lineRule="auto"/>
        <w:jc w:val="both"/>
        <w:rPr>
          <w:color w:val="000000" w:themeColor="text1"/>
        </w:rPr>
      </w:pPr>
      <w:r w:rsidRPr="00AA25B9">
        <w:rPr>
          <w:color w:val="000000" w:themeColor="text1"/>
        </w:rPr>
        <w:t>Globalized</w:t>
      </w:r>
      <w:r w:rsidR="008F4EF6" w:rsidRPr="00AA25B9">
        <w:rPr>
          <w:color w:val="000000" w:themeColor="text1"/>
        </w:rPr>
        <w:t xml:space="preserve"> processes and patterns have shaped a different refugee identity today. This transformation of refugee label is a </w:t>
      </w:r>
      <w:r w:rsidRPr="00AA25B9">
        <w:rPr>
          <w:color w:val="000000" w:themeColor="text1"/>
        </w:rPr>
        <w:t>response</w:t>
      </w:r>
      <w:r w:rsidR="008F4EF6" w:rsidRPr="00AA25B9">
        <w:rPr>
          <w:color w:val="000000" w:themeColor="text1"/>
        </w:rPr>
        <w:t xml:space="preserve"> to the existing new complex patterns. The refugee </w:t>
      </w:r>
      <w:r w:rsidR="008F4EF6" w:rsidRPr="00AA25B9">
        <w:rPr>
          <w:color w:val="000000" w:themeColor="text1"/>
        </w:rPr>
        <w:lastRenderedPageBreak/>
        <w:t xml:space="preserve">label has strongly </w:t>
      </w:r>
      <w:r w:rsidR="00C35ECB" w:rsidRPr="00AA25B9">
        <w:rPr>
          <w:color w:val="000000" w:themeColor="text1"/>
        </w:rPr>
        <w:t>been</w:t>
      </w:r>
      <w:r w:rsidR="008F4EF6" w:rsidRPr="00AA25B9">
        <w:rPr>
          <w:color w:val="000000" w:themeColor="text1"/>
        </w:rPr>
        <w:t xml:space="preserve"> </w:t>
      </w:r>
      <w:r w:rsidRPr="00AA25B9">
        <w:rPr>
          <w:color w:val="000000" w:themeColor="text1"/>
        </w:rPr>
        <w:t>politicized</w:t>
      </w:r>
      <w:r w:rsidR="008F4EF6" w:rsidRPr="00AA25B9">
        <w:rPr>
          <w:color w:val="000000" w:themeColor="text1"/>
        </w:rPr>
        <w:t xml:space="preserve"> by the process of bureaucratic fractioning (Zetter) reproduced in pejorative labels. He argues that refugee crises were originally contained “south-south” phenomena even if the conflicts producing them were a proxy for wider geopolitical phenomena. Refugees were shaped in a convenient “humanitarian” label (Harell-Bond, 1986). He argues that a new dynamic drives the political and policy making response, actors involved and policies implemented, actors involved, their actions, modalities of their intervention responding to different categories of people on the move. He </w:t>
      </w:r>
      <w:r w:rsidR="00F5421A">
        <w:rPr>
          <w:color w:val="000000" w:themeColor="text1"/>
        </w:rPr>
        <w:t xml:space="preserve">also suggests that </w:t>
      </w:r>
      <w:r w:rsidR="008F4EF6" w:rsidRPr="00AA25B9">
        <w:rPr>
          <w:color w:val="000000" w:themeColor="text1"/>
        </w:rPr>
        <w:t xml:space="preserve">policies are formed, transformed and politicized in the global north and not in global south anymore by humanitarian actors as used to be the case before. </w:t>
      </w:r>
    </w:p>
    <w:p w14:paraId="7270450C" w14:textId="67BFB3B4" w:rsidR="00F5421A" w:rsidRDefault="008F4EF6" w:rsidP="007C5A46">
      <w:pPr>
        <w:pStyle w:val="NormalWeb"/>
        <w:spacing w:line="480" w:lineRule="auto"/>
        <w:jc w:val="both"/>
        <w:rPr>
          <w:color w:val="000000" w:themeColor="text1"/>
        </w:rPr>
      </w:pPr>
      <w:r w:rsidRPr="00AA25B9">
        <w:rPr>
          <w:color w:val="000000" w:themeColor="text1"/>
        </w:rPr>
        <w:t>Refugee status has remained the only possible way of accession through entry points for large scale displacing and migration populations</w:t>
      </w:r>
      <w:r w:rsidR="00A91595" w:rsidRPr="00AA25B9">
        <w:rPr>
          <w:color w:val="000000" w:themeColor="text1"/>
        </w:rPr>
        <w:t xml:space="preserve"> </w:t>
      </w:r>
      <w:r w:rsidR="00F5421A">
        <w:rPr>
          <w:color w:val="000000" w:themeColor="text1"/>
        </w:rPr>
        <w:t>(</w:t>
      </w:r>
      <w:r w:rsidR="00A91595" w:rsidRPr="00AA25B9">
        <w:rPr>
          <w:color w:val="000000" w:themeColor="text1"/>
        </w:rPr>
        <w:t>Kunz 1973: conceptualization of the process of migrants)</w:t>
      </w:r>
      <w:r w:rsidRPr="00AA25B9">
        <w:rPr>
          <w:color w:val="000000" w:themeColor="text1"/>
        </w:rPr>
        <w:t xml:space="preserve">. </w:t>
      </w:r>
      <w:r w:rsidR="00F5421A">
        <w:rPr>
          <w:color w:val="000000" w:themeColor="text1"/>
        </w:rPr>
        <w:t>That being said, t</w:t>
      </w:r>
      <w:r w:rsidRPr="00AA25B9">
        <w:rPr>
          <w:color w:val="000000" w:themeColor="text1"/>
        </w:rPr>
        <w:t>he conventional interpretation of refugee has been transformed and there is a variety of extraterritorial instruments towards this direction – offshoring, bilateral agreements of return, airport liaison officers</w:t>
      </w:r>
      <w:r w:rsidR="00F5421A">
        <w:rPr>
          <w:color w:val="000000" w:themeColor="text1"/>
        </w:rPr>
        <w:t xml:space="preserve">, </w:t>
      </w:r>
      <w:r w:rsidRPr="00AA25B9">
        <w:rPr>
          <w:color w:val="000000" w:themeColor="text1"/>
        </w:rPr>
        <w:t>established rights</w:t>
      </w:r>
      <w:r w:rsidR="00F5421A">
        <w:rPr>
          <w:color w:val="000000" w:themeColor="text1"/>
        </w:rPr>
        <w:t xml:space="preserve"> are becoming </w:t>
      </w:r>
      <w:r w:rsidRPr="00AA25B9">
        <w:rPr>
          <w:color w:val="000000" w:themeColor="text1"/>
        </w:rPr>
        <w:t>fast track appeals and deportation, limited judicial review, more detention, so called white lists of countries presumed not to persecute, European conventions preventing multiple applications in EU Member States. (Zetter)</w:t>
      </w:r>
      <w:r w:rsidR="00F5421A">
        <w:rPr>
          <w:color w:val="000000" w:themeColor="text1"/>
        </w:rPr>
        <w:t>. D</w:t>
      </w:r>
      <w:r w:rsidRPr="00AA25B9">
        <w:rPr>
          <w:color w:val="000000" w:themeColor="text1"/>
        </w:rPr>
        <w:t>eterring would-be refugees from entry has been matched by equally powerful policies of restrictionism within all the major countries of asylum. Government agencies have been scaled up, or newly established, to manage the rising influx of refugees awaiting status determination. Far-reaching and complex bureaucratic procedures transform the label into far more discriminatory outcomes. Some asylum seekers are allocated to reception or detention centers, mirroring the iconic refugee camps of the developing world in the 1970s and 1980s. Others are forced into dispersal and accommodation schemes far away from preferred temporary locations and social networks (Zetter et al. 2003a).</w:t>
      </w:r>
      <w:r w:rsidR="00E45861" w:rsidRPr="00AA25B9">
        <w:rPr>
          <w:color w:val="000000" w:themeColor="text1"/>
        </w:rPr>
        <w:t xml:space="preserve"> </w:t>
      </w:r>
    </w:p>
    <w:p w14:paraId="4A1F6615" w14:textId="12153DBE" w:rsidR="00E60042" w:rsidRPr="00AA25B9" w:rsidRDefault="00A14149" w:rsidP="007C5A46">
      <w:pPr>
        <w:pStyle w:val="NormalWeb"/>
        <w:spacing w:line="480" w:lineRule="auto"/>
        <w:jc w:val="both"/>
        <w:rPr>
          <w:color w:val="000000" w:themeColor="text1"/>
        </w:rPr>
      </w:pPr>
      <w:r w:rsidRPr="00AA25B9">
        <w:rPr>
          <w:color w:val="000000" w:themeColor="text1"/>
        </w:rPr>
        <w:lastRenderedPageBreak/>
        <w:t xml:space="preserve">Nine out of ten largest refugee hosting countries place major restrictions on refugees right to work, in terms of </w:t>
      </w:r>
      <w:r w:rsidR="00A10E2D" w:rsidRPr="00AA25B9">
        <w:rPr>
          <w:color w:val="000000" w:themeColor="text1"/>
        </w:rPr>
        <w:t>solutions</w:t>
      </w:r>
      <w:r w:rsidRPr="00AA25B9">
        <w:rPr>
          <w:color w:val="000000" w:themeColor="text1"/>
        </w:rPr>
        <w:t xml:space="preserve">, fewer than one in thirty </w:t>
      </w:r>
      <w:r w:rsidR="00A10E2D" w:rsidRPr="00AA25B9">
        <w:rPr>
          <w:color w:val="000000" w:themeColor="text1"/>
        </w:rPr>
        <w:t>refugees</w:t>
      </w:r>
      <w:r w:rsidRPr="00AA25B9">
        <w:rPr>
          <w:color w:val="000000" w:themeColor="text1"/>
        </w:rPr>
        <w:t xml:space="preserve"> currently receive access t</w:t>
      </w:r>
      <w:r w:rsidR="00A10E2D" w:rsidRPr="00AA25B9">
        <w:rPr>
          <w:color w:val="000000" w:themeColor="text1"/>
        </w:rPr>
        <w:t>o</w:t>
      </w:r>
      <w:r w:rsidRPr="00AA25B9">
        <w:rPr>
          <w:color w:val="000000" w:themeColor="text1"/>
        </w:rPr>
        <w:t xml:space="preserve"> </w:t>
      </w:r>
      <w:r w:rsidR="00A10E2D" w:rsidRPr="00AA25B9">
        <w:rPr>
          <w:color w:val="000000" w:themeColor="text1"/>
        </w:rPr>
        <w:t>resettlement</w:t>
      </w:r>
      <w:r w:rsidRPr="00AA25B9">
        <w:rPr>
          <w:color w:val="000000" w:themeColor="text1"/>
        </w:rPr>
        <w:t>, repatriation or local integration</w:t>
      </w:r>
      <w:r w:rsidR="00A91595" w:rsidRPr="00AA25B9">
        <w:rPr>
          <w:color w:val="000000" w:themeColor="text1"/>
        </w:rPr>
        <w:t xml:space="preserve"> (Betts, Collier 2017). </w:t>
      </w:r>
      <w:r w:rsidR="00C57E98" w:rsidRPr="00AA25B9">
        <w:rPr>
          <w:color w:val="000000" w:themeColor="text1"/>
        </w:rPr>
        <w:t xml:space="preserve">The existing institutions are failing because still frozen in a distant </w:t>
      </w:r>
      <w:r w:rsidR="003877A6" w:rsidRPr="00AA25B9">
        <w:rPr>
          <w:color w:val="000000" w:themeColor="text1"/>
        </w:rPr>
        <w:t xml:space="preserve">past, they are mismatched to the contemporary reality. </w:t>
      </w:r>
      <w:r w:rsidR="001666AD" w:rsidRPr="00AA25B9">
        <w:rPr>
          <w:color w:val="000000" w:themeColor="text1"/>
        </w:rPr>
        <w:t>The post WWII nature of refugee problem was the fact that its geographic extent was intra-European and its origin was persecution</w:t>
      </w:r>
      <w:r w:rsidR="00F320DD" w:rsidRPr="00AA25B9">
        <w:rPr>
          <w:color w:val="000000" w:themeColor="text1"/>
        </w:rPr>
        <w:t xml:space="preserve">, the </w:t>
      </w:r>
      <w:r w:rsidR="00A10E2D" w:rsidRPr="00AA25B9">
        <w:rPr>
          <w:color w:val="000000" w:themeColor="text1"/>
        </w:rPr>
        <w:t>institutions</w:t>
      </w:r>
      <w:r w:rsidR="00F320DD" w:rsidRPr="00AA25B9">
        <w:rPr>
          <w:color w:val="000000" w:themeColor="text1"/>
        </w:rPr>
        <w:t xml:space="preserve"> were designed to address this problem </w:t>
      </w:r>
      <w:r w:rsidR="009D0F54" w:rsidRPr="00AA25B9">
        <w:rPr>
          <w:color w:val="000000" w:themeColor="text1"/>
        </w:rPr>
        <w:t xml:space="preserve">to provide coordinating mechanisms and an incentive for cooperation through </w:t>
      </w:r>
      <w:r w:rsidR="00BA50ED" w:rsidRPr="00AA25B9">
        <w:rPr>
          <w:color w:val="000000" w:themeColor="text1"/>
        </w:rPr>
        <w:t xml:space="preserve">a legal guarantee of reciprocity. </w:t>
      </w:r>
      <w:r w:rsidR="00921454" w:rsidRPr="00AA25B9">
        <w:rPr>
          <w:color w:val="000000" w:themeColor="text1"/>
        </w:rPr>
        <w:t xml:space="preserve">Today the refugee problem is global (Betts, 2017). According to Betts, there has never been </w:t>
      </w:r>
      <w:r w:rsidR="00A10E2D" w:rsidRPr="00AA25B9">
        <w:rPr>
          <w:color w:val="000000" w:themeColor="text1"/>
        </w:rPr>
        <w:t>systematic</w:t>
      </w:r>
      <w:r w:rsidR="00921454" w:rsidRPr="00AA25B9">
        <w:rPr>
          <w:color w:val="000000" w:themeColor="text1"/>
        </w:rPr>
        <w:t xml:space="preserve"> reflection on what effective refugee governance would look like in the twenty first centur</w:t>
      </w:r>
      <w:r w:rsidR="009D1FA1">
        <w:rPr>
          <w:color w:val="000000" w:themeColor="text1"/>
        </w:rPr>
        <w:t xml:space="preserve">y and </w:t>
      </w:r>
      <w:r w:rsidR="00921454" w:rsidRPr="00AA25B9">
        <w:rPr>
          <w:color w:val="000000" w:themeColor="text1"/>
        </w:rPr>
        <w:t>humanitarian assistance offer only a part of the solution</w:t>
      </w:r>
      <w:r w:rsidR="00CA239F" w:rsidRPr="00AA25B9">
        <w:rPr>
          <w:color w:val="000000" w:themeColor="text1"/>
        </w:rPr>
        <w:t xml:space="preserve"> and a new overarching vision is urgently needed. </w:t>
      </w:r>
    </w:p>
    <w:p w14:paraId="11BF33E0" w14:textId="4326CA03" w:rsidR="0061072F" w:rsidRPr="00AA25B9" w:rsidRDefault="00935B97" w:rsidP="009A5FB9">
      <w:pPr>
        <w:spacing w:line="480" w:lineRule="auto"/>
        <w:jc w:val="both"/>
        <w:rPr>
          <w:color w:val="000000" w:themeColor="text1"/>
        </w:rPr>
      </w:pPr>
      <w:r w:rsidRPr="00AA25B9">
        <w:rPr>
          <w:color w:val="000000" w:themeColor="text1"/>
        </w:rPr>
        <w:t xml:space="preserve">States will align with international law when it aligns with their interests (Steve Krasner). </w:t>
      </w:r>
      <w:r w:rsidR="008C6C9D" w:rsidRPr="00AA25B9">
        <w:rPr>
          <w:color w:val="000000" w:themeColor="text1"/>
        </w:rPr>
        <w:t xml:space="preserve">One viable solution to fill gaps in the system would </w:t>
      </w:r>
      <w:r w:rsidR="004D623B" w:rsidRPr="00AA25B9">
        <w:rPr>
          <w:color w:val="000000" w:themeColor="text1"/>
        </w:rPr>
        <w:t xml:space="preserve">not be likely </w:t>
      </w:r>
      <w:r w:rsidR="008C6C9D" w:rsidRPr="00AA25B9">
        <w:rPr>
          <w:color w:val="000000" w:themeColor="text1"/>
        </w:rPr>
        <w:t xml:space="preserve">be </w:t>
      </w:r>
      <w:r w:rsidR="004D623B" w:rsidRPr="00AA25B9">
        <w:rPr>
          <w:color w:val="000000" w:themeColor="text1"/>
        </w:rPr>
        <w:t>a</w:t>
      </w:r>
      <w:r w:rsidR="008C6C9D" w:rsidRPr="00AA25B9">
        <w:rPr>
          <w:color w:val="000000" w:themeColor="text1"/>
        </w:rPr>
        <w:t xml:space="preserve"> negotiation of new multilateral treaties. </w:t>
      </w:r>
      <w:r w:rsidR="00137E7C" w:rsidRPr="00AA25B9">
        <w:rPr>
          <w:color w:val="000000" w:themeColor="text1"/>
        </w:rPr>
        <w:t xml:space="preserve">The EU-Turkey deal with all its weaknesses, </w:t>
      </w:r>
      <w:r w:rsidR="00A10E2D" w:rsidRPr="00AA25B9">
        <w:rPr>
          <w:color w:val="000000" w:themeColor="text1"/>
        </w:rPr>
        <w:t>embarrassments</w:t>
      </w:r>
      <w:r w:rsidR="00137E7C" w:rsidRPr="00AA25B9">
        <w:rPr>
          <w:color w:val="000000" w:themeColor="text1"/>
        </w:rPr>
        <w:t xml:space="preserve">, and unintended consequences became the default </w:t>
      </w:r>
      <w:r w:rsidR="00DB21A3" w:rsidRPr="00AA25B9">
        <w:rPr>
          <w:color w:val="000000" w:themeColor="text1"/>
        </w:rPr>
        <w:t>focus of the EU’s attempts to create a viable governance mechanism.</w:t>
      </w:r>
      <w:r w:rsidR="009A5FB9">
        <w:rPr>
          <w:color w:val="000000" w:themeColor="text1"/>
        </w:rPr>
        <w:t xml:space="preserve"> Therefore, we understand that t</w:t>
      </w:r>
      <w:r w:rsidR="0061072F" w:rsidRPr="00AA25B9">
        <w:rPr>
          <w:color w:val="000000" w:themeColor="text1"/>
        </w:rPr>
        <w:t xml:space="preserve">here is an existing need to improve monitoring of the Refugee Convention and monitoring mechanisms and this is in the need of interest of all actors involved in the refugee protection system. Non-implementation violates </w:t>
      </w:r>
      <w:r w:rsidR="009A5FB9">
        <w:rPr>
          <w:color w:val="000000" w:themeColor="text1"/>
        </w:rPr>
        <w:t xml:space="preserve">refugee </w:t>
      </w:r>
      <w:r w:rsidR="0061072F" w:rsidRPr="00AA25B9">
        <w:rPr>
          <w:color w:val="000000" w:themeColor="text1"/>
        </w:rPr>
        <w:t>rights and guarantee</w:t>
      </w:r>
      <w:r w:rsidR="009A5FB9">
        <w:rPr>
          <w:color w:val="000000" w:themeColor="text1"/>
        </w:rPr>
        <w:t>s</w:t>
      </w:r>
      <w:r w:rsidR="0061072F" w:rsidRPr="00AA25B9">
        <w:rPr>
          <w:color w:val="000000" w:themeColor="text1"/>
        </w:rPr>
        <w:t xml:space="preserve"> provided for by international law. It also violates the rights of other state parties to the convention and other relevant instruments and is detrimental to their interests because disregard for international refugee law as this might create secondary movements of refugees. Non-implementation also undermines the role of UNHCR and capacity to fulfill its mandate to assist in refugee situations. In the end, the main argument is that non-implementation affects the whole international community, a regime which has been able to fix not all but significant refugee problems. </w:t>
      </w:r>
    </w:p>
    <w:p w14:paraId="049C1937" w14:textId="77777777" w:rsidR="008734BD" w:rsidRPr="00AA25B9" w:rsidRDefault="008734BD" w:rsidP="007C5A46">
      <w:pPr>
        <w:pStyle w:val="NormalWeb"/>
        <w:spacing w:line="480" w:lineRule="auto"/>
        <w:jc w:val="both"/>
        <w:rPr>
          <w:color w:val="000000" w:themeColor="text1"/>
        </w:rPr>
      </w:pPr>
      <w:r w:rsidRPr="00AA25B9">
        <w:rPr>
          <w:color w:val="000000" w:themeColor="text1"/>
        </w:rPr>
        <w:lastRenderedPageBreak/>
        <w:t>Some key recommendations for Greece include:</w:t>
      </w:r>
    </w:p>
    <w:p w14:paraId="7380119E" w14:textId="52D2F43B" w:rsidR="008734BD" w:rsidRPr="00AA25B9" w:rsidRDefault="008734BD" w:rsidP="007C5A46">
      <w:pPr>
        <w:pStyle w:val="NormalWeb"/>
        <w:spacing w:line="480" w:lineRule="auto"/>
        <w:jc w:val="both"/>
        <w:rPr>
          <w:color w:val="000000" w:themeColor="text1"/>
        </w:rPr>
      </w:pPr>
      <w:r w:rsidRPr="00AA25B9">
        <w:rPr>
          <w:color w:val="000000" w:themeColor="text1"/>
        </w:rPr>
        <w:t>According to the latest recommendations by the National Commission on Human Rights, the recommendations in several sectors from reception and accommodation, detention, asylum procedures, UAMs, push</w:t>
      </w:r>
      <w:r w:rsidR="00D3067C">
        <w:rPr>
          <w:color w:val="000000" w:themeColor="text1"/>
        </w:rPr>
        <w:t xml:space="preserve"> </w:t>
      </w:r>
      <w:r w:rsidRPr="00AA25B9">
        <w:rPr>
          <w:color w:val="000000" w:themeColor="text1"/>
        </w:rPr>
        <w:t>packs and non-refoulment until refugee integration (work, education,</w:t>
      </w:r>
      <w:r w:rsidR="00D3067C">
        <w:rPr>
          <w:color w:val="000000" w:themeColor="text1"/>
        </w:rPr>
        <w:t xml:space="preserve"> </w:t>
      </w:r>
      <w:r w:rsidRPr="00AA25B9">
        <w:rPr>
          <w:color w:val="000000" w:themeColor="text1"/>
        </w:rPr>
        <w:t>health, housing)</w:t>
      </w:r>
      <w:r w:rsidR="00D3067C">
        <w:rPr>
          <w:color w:val="000000" w:themeColor="text1"/>
        </w:rPr>
        <w:t xml:space="preserve"> are:</w:t>
      </w:r>
    </w:p>
    <w:p w14:paraId="1330D4E9"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Amongst others the immediate termination of the entrapment of applicants for international protection in the Eastern Aegean islands and the lifting of geographical limitations imposed on them, as well as their transfer to mainland in order to ensure the immediate decongestion of the islands; </w:t>
      </w:r>
    </w:p>
    <w:p w14:paraId="5364A185" w14:textId="7C7FCA8A" w:rsidR="008734BD" w:rsidRPr="00AA25B9" w:rsidRDefault="00D3067C" w:rsidP="007C5A46">
      <w:pPr>
        <w:pStyle w:val="NormalWeb"/>
        <w:spacing w:line="480" w:lineRule="auto"/>
        <w:jc w:val="both"/>
        <w:rPr>
          <w:color w:val="000000" w:themeColor="text1"/>
        </w:rPr>
      </w:pPr>
      <w:r>
        <w:rPr>
          <w:color w:val="000000" w:themeColor="text1"/>
        </w:rPr>
        <w:t>T</w:t>
      </w:r>
      <w:r w:rsidR="008734BD" w:rsidRPr="00AA25B9">
        <w:rPr>
          <w:color w:val="000000" w:themeColor="text1"/>
        </w:rPr>
        <w:t>he abolition of the general measure of geographical limitation imposed on applicants arriving at the islands and the adoption of a legal provision whereby any geographical limitation shall be based on an individual assessment and be imposed by a reasoned administrative decision, providing also the applicants with a right to effective judicial protection, given the nature of the measure, i.e. the restriction of their freedom of movement;</w:t>
      </w:r>
    </w:p>
    <w:p w14:paraId="569551F8" w14:textId="77777777" w:rsidR="008734BD" w:rsidRPr="00AA25B9" w:rsidRDefault="008734BD" w:rsidP="007C5A46">
      <w:pPr>
        <w:pStyle w:val="NormalWeb"/>
        <w:spacing w:line="480" w:lineRule="auto"/>
        <w:jc w:val="both"/>
        <w:rPr>
          <w:color w:val="000000" w:themeColor="text1"/>
        </w:rPr>
      </w:pPr>
      <w:r w:rsidRPr="00AA25B9">
        <w:rPr>
          <w:color w:val="000000" w:themeColor="text1"/>
        </w:rPr>
        <w:t>The signing and immediate ratification of Protocol No 4 to the ECHR, which amongst others, prohibits the collective expulsion of aliens and guarantees the freedom of movement, allowing for the imposition of lawful restrictions thereon under specific conditions;</w:t>
      </w:r>
    </w:p>
    <w:p w14:paraId="39766B17"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abolition of the general measure of geographical limitation imposed on applicants arriving at the eastern Aegean islands and the adoption of a legal provision whereby any geographical limitation shall be based on an individual assessment and be imposed by a reasoned administrative decision, providing also the applicants with a right to effective judicial protection, given the nature of the measure, i.e. the restriction of their freedom of movement; </w:t>
      </w:r>
    </w:p>
    <w:p w14:paraId="0EF71C96" w14:textId="77777777" w:rsidR="008734BD" w:rsidRPr="00AA25B9" w:rsidRDefault="008734BD" w:rsidP="007C5A46">
      <w:pPr>
        <w:pStyle w:val="NormalWeb"/>
        <w:spacing w:line="480" w:lineRule="auto"/>
        <w:jc w:val="both"/>
        <w:rPr>
          <w:color w:val="000000" w:themeColor="text1"/>
        </w:rPr>
      </w:pPr>
      <w:r w:rsidRPr="00AA25B9">
        <w:rPr>
          <w:color w:val="000000" w:themeColor="text1"/>
        </w:rPr>
        <w:lastRenderedPageBreak/>
        <w:t xml:space="preserve">The increase of accommodation places in mainland Greece, in centers suitable for long term residence of applicants of international protection, with special care for families and vulnerable; </w:t>
      </w:r>
    </w:p>
    <w:p w14:paraId="3910680E" w14:textId="25DB63E3"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creation of medium size in terms of capacity </w:t>
      </w:r>
      <w:r w:rsidR="0042516F" w:rsidRPr="00AA25B9">
        <w:rPr>
          <w:color w:val="000000" w:themeColor="text1"/>
        </w:rPr>
        <w:t>Accommodation</w:t>
      </w:r>
      <w:r w:rsidRPr="00AA25B9">
        <w:rPr>
          <w:color w:val="000000" w:themeColor="text1"/>
        </w:rPr>
        <w:t xml:space="preserve"> Centers within residential areas, fulfilling the minimum living standards; </w:t>
      </w:r>
    </w:p>
    <w:p w14:paraId="4574B874"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strengthening of the urban accommodation program, in particular for vulnerable groups and those living in inappropriate places, in cooperation with the UNCHR and with the aim of gradually hosting all asylum seekers; </w:t>
      </w:r>
    </w:p>
    <w:p w14:paraId="29D50C0A" w14:textId="77777777" w:rsidR="008734BD" w:rsidRPr="00AA25B9" w:rsidRDefault="008734BD" w:rsidP="007C5A46">
      <w:pPr>
        <w:pStyle w:val="NormalWeb"/>
        <w:spacing w:line="480" w:lineRule="auto"/>
        <w:jc w:val="both"/>
        <w:rPr>
          <w:color w:val="000000" w:themeColor="text1"/>
        </w:rPr>
      </w:pPr>
      <w:r w:rsidRPr="00AA25B9">
        <w:rPr>
          <w:color w:val="000000" w:themeColor="text1"/>
        </w:rPr>
        <w:t>The issuance as soon as possible, of the rules of operation for all accommodation centers;</w:t>
      </w:r>
    </w:p>
    <w:p w14:paraId="6D3BA390"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immediate and full staffing of the reception and identification service and reception centers with qualifies staff; </w:t>
      </w:r>
    </w:p>
    <w:p w14:paraId="23FEB38A"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strengthening of accommodation centers with medical and aramedical staff as well as administrative personnel and social workers (interpreters, intercultural mediators, plumbers, electricians, housekeeping staff and managers for the proper operation of facilities). </w:t>
      </w:r>
    </w:p>
    <w:p w14:paraId="7D3A8215"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protection of vulnerable groups by taking measures, such as immediately transferring them to open accommodation facilities where they can receive appropriate care and support for their specific needs and proportionally increasing the accommodation places, which are not sufficient; </w:t>
      </w:r>
    </w:p>
    <w:p w14:paraId="489D4E5F"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safeguarding of the rights of applicants for international protection with disabilities and chronic diseases and the operation of reception centers and accommodation facilities aware of LGBTQI issues. </w:t>
      </w:r>
    </w:p>
    <w:p w14:paraId="55D47E55" w14:textId="77777777" w:rsidR="008734BD" w:rsidRPr="00AA25B9" w:rsidRDefault="008734BD" w:rsidP="007C5A46">
      <w:pPr>
        <w:pStyle w:val="NormalWeb"/>
        <w:spacing w:line="480" w:lineRule="auto"/>
        <w:jc w:val="both"/>
        <w:rPr>
          <w:color w:val="000000" w:themeColor="text1"/>
        </w:rPr>
      </w:pPr>
      <w:r w:rsidRPr="00AA25B9">
        <w:rPr>
          <w:color w:val="000000" w:themeColor="text1"/>
        </w:rPr>
        <w:lastRenderedPageBreak/>
        <w:t xml:space="preserve">Following the latest report from Council of Europe, (Commission on the prevention of torture) the recommendations (detention related) made were the ones below: </w:t>
      </w:r>
    </w:p>
    <w:p w14:paraId="53FF6B54" w14:textId="77777777" w:rsidR="008734BD" w:rsidRPr="00AA25B9" w:rsidRDefault="008734BD" w:rsidP="007C5A46">
      <w:pPr>
        <w:pStyle w:val="NormalWeb"/>
        <w:spacing w:line="480" w:lineRule="auto"/>
        <w:jc w:val="both"/>
        <w:rPr>
          <w:color w:val="000000" w:themeColor="text1"/>
        </w:rPr>
      </w:pPr>
      <w:r w:rsidRPr="00AA25B9">
        <w:rPr>
          <w:color w:val="000000" w:themeColor="text1"/>
        </w:rPr>
        <w:t xml:space="preserve">The measure of detention should be used only as an exception or as a last resort for reasons expressly provided for by the law and should be as short as possible. Administrative detention on the grounds of irregular entry into the country should not apply to applicants for international protection. The Greek authorities should always consider, in each individual case and before the imposition of a detention measure, the application of alternatives to detention measures, in accordance with the applicable national provisions (article 30 of Law 3907/2011, article 46 of Law 4375/2016). Any decision to restrict/deprive asylum seekers of their personal liberty must be examined by a court for its legality. </w:t>
      </w:r>
    </w:p>
    <w:p w14:paraId="08C5574D" w14:textId="4290BE4B" w:rsidR="008734BD" w:rsidRPr="00AA25B9" w:rsidRDefault="008734BD" w:rsidP="004A50A0">
      <w:pPr>
        <w:pStyle w:val="NormalWeb"/>
        <w:spacing w:line="480" w:lineRule="auto"/>
        <w:jc w:val="both"/>
        <w:rPr>
          <w:bCs/>
          <w:color w:val="000000" w:themeColor="text1"/>
        </w:rPr>
      </w:pPr>
      <w:r w:rsidRPr="00AA25B9">
        <w:rPr>
          <w:color w:val="000000" w:themeColor="text1"/>
        </w:rPr>
        <w:t xml:space="preserve">Relating to recent developments in asylum system and laws and current developments it is recommended that the Greek State ensures the right of unhindered access to asylum for all who expressed their will to, without undue delays, </w:t>
      </w:r>
      <w:r w:rsidRPr="00AA25B9">
        <w:rPr>
          <w:bCs/>
          <w:color w:val="000000" w:themeColor="text1"/>
        </w:rPr>
        <w:t>the prompt and unimpeded processing of all applications of international protection at every stage of the process, with a view to ensuring the quality of administrative decisions, so that the process meets the requirements of effectiveness, the non</w:t>
      </w:r>
      <w:r w:rsidR="00604F10">
        <w:rPr>
          <w:bCs/>
          <w:color w:val="000000" w:themeColor="text1"/>
        </w:rPr>
        <w:t>r</w:t>
      </w:r>
      <w:r w:rsidRPr="00AA25B9">
        <w:rPr>
          <w:bCs/>
          <w:color w:val="000000" w:themeColor="text1"/>
        </w:rPr>
        <w:t xml:space="preserve">enewal and termination of derogatory border procedure of Article 60(4) of Law 4375/2016 which was introduced was an exceptional measure so that the process meets the requirements of effectiveness; the administrative and financial independence of the Asylum Service and the Appeals Authority; the institutional reinforcement of second instance and of the independence of the Appeals Committees, which exercise jurisdictional functions and constitute the review mechanism, in law and substance, of international protection applications; compliance with procedural safeguards emanating from the submission of an application for international protection to the Greek authorities, ensuring provision of interpretation services and legal aid per the law. </w:t>
      </w:r>
    </w:p>
    <w:p w14:paraId="55D825F0" w14:textId="45E12A7F" w:rsidR="00090C26" w:rsidRDefault="00090C26" w:rsidP="004A50A0">
      <w:pPr>
        <w:pStyle w:val="NormalWeb"/>
        <w:spacing w:line="480" w:lineRule="auto"/>
        <w:jc w:val="both"/>
        <w:rPr>
          <w:color w:val="000000" w:themeColor="text1"/>
        </w:rPr>
      </w:pPr>
      <w:r w:rsidRPr="00AA25B9">
        <w:rPr>
          <w:color w:val="000000" w:themeColor="text1"/>
        </w:rPr>
        <w:lastRenderedPageBreak/>
        <w:t>International governance and reforms to be done in the current refugee protection regime through developing a coherent protection policy, shift emphasis from status to needs, provide consistent protection along the displacement continuum, address the increased management and politicization of protection.</w:t>
      </w:r>
    </w:p>
    <w:p w14:paraId="6A282F83" w14:textId="0D301F0E" w:rsidR="00604F10" w:rsidRPr="00A448B9" w:rsidRDefault="00604F10" w:rsidP="004A50A0">
      <w:pPr>
        <w:pStyle w:val="NormalWeb"/>
        <w:spacing w:line="480" w:lineRule="auto"/>
        <w:jc w:val="both"/>
        <w:rPr>
          <w:color w:val="000000" w:themeColor="text1"/>
        </w:rPr>
      </w:pPr>
      <w:r w:rsidRPr="00A448B9">
        <w:rPr>
          <w:color w:val="000000" w:themeColor="text1"/>
        </w:rPr>
        <w:t xml:space="preserve">Some recommendations for Turkey include: </w:t>
      </w:r>
    </w:p>
    <w:p w14:paraId="6D1D5A8C" w14:textId="77777777" w:rsidR="00C35ECB" w:rsidRDefault="00EF6B49" w:rsidP="00A33D30">
      <w:pPr>
        <w:pStyle w:val="NormalWeb"/>
        <w:spacing w:line="480" w:lineRule="auto"/>
        <w:jc w:val="both"/>
        <w:rPr>
          <w:color w:val="000000" w:themeColor="text1"/>
        </w:rPr>
      </w:pPr>
      <w:r w:rsidRPr="00EF6B49">
        <w:rPr>
          <w:color w:val="000000" w:themeColor="text1"/>
        </w:rPr>
        <w:t xml:space="preserve">State level legitimization of the current refugee politics and policies with regards to Syrians go hand in hand with de jure regulations and de facto practices. </w:t>
      </w:r>
      <w:r w:rsidR="00D479AF">
        <w:rPr>
          <w:color w:val="000000" w:themeColor="text1"/>
        </w:rPr>
        <w:t>T</w:t>
      </w:r>
      <w:r w:rsidRPr="00EF6B49">
        <w:rPr>
          <w:color w:val="000000" w:themeColor="text1"/>
        </w:rPr>
        <w:t xml:space="preserve">hese flexibilities create an open space for cheap </w:t>
      </w:r>
      <w:r w:rsidR="00D479AF" w:rsidRPr="00EF6B49">
        <w:rPr>
          <w:color w:val="000000" w:themeColor="text1"/>
        </w:rPr>
        <w:t>labor</w:t>
      </w:r>
      <w:r w:rsidRPr="00EF6B49">
        <w:rPr>
          <w:color w:val="000000" w:themeColor="text1"/>
        </w:rPr>
        <w:t xml:space="preserve"> force and contribute to the state economy; on the other hand, it makes refugee statuses continue to be unclear. </w:t>
      </w:r>
    </w:p>
    <w:p w14:paraId="2E2A4B00" w14:textId="6DC3017F" w:rsidR="00EF6B49" w:rsidRPr="00EF6B49" w:rsidRDefault="00D479AF" w:rsidP="00A33D30">
      <w:pPr>
        <w:pStyle w:val="NormalWeb"/>
        <w:spacing w:line="480" w:lineRule="auto"/>
        <w:jc w:val="both"/>
        <w:rPr>
          <w:color w:val="000000" w:themeColor="text1"/>
        </w:rPr>
      </w:pPr>
      <w:r>
        <w:rPr>
          <w:color w:val="000000" w:themeColor="text1"/>
        </w:rPr>
        <w:t xml:space="preserve">A </w:t>
      </w:r>
      <w:r w:rsidR="00EF6B49" w:rsidRPr="00EF6B49">
        <w:rPr>
          <w:color w:val="000000" w:themeColor="text1"/>
        </w:rPr>
        <w:t>gradual extension of regulatory practices towards regulation of the refugee policies is the main recommendation</w:t>
      </w:r>
      <w:r w:rsidR="00DE225B">
        <w:rPr>
          <w:color w:val="000000" w:themeColor="text1"/>
        </w:rPr>
        <w:t xml:space="preserve">, </w:t>
      </w:r>
      <w:r w:rsidR="00A448B9" w:rsidRPr="00A448B9">
        <w:rPr>
          <w:color w:val="000000" w:themeColor="text1"/>
        </w:rPr>
        <w:t xml:space="preserve">economic social entrepreneurship </w:t>
      </w:r>
      <w:r w:rsidR="00DE225B">
        <w:rPr>
          <w:color w:val="000000" w:themeColor="text1"/>
        </w:rPr>
        <w:t xml:space="preserve">initiatives </w:t>
      </w:r>
      <w:r w:rsidR="00A448B9" w:rsidRPr="00A448B9">
        <w:rPr>
          <w:color w:val="000000" w:themeColor="text1"/>
        </w:rPr>
        <w:t xml:space="preserve">resulting in refugees to be included in the </w:t>
      </w:r>
      <w:r w:rsidR="004A50A0" w:rsidRPr="00A448B9">
        <w:rPr>
          <w:color w:val="000000" w:themeColor="text1"/>
        </w:rPr>
        <w:t>labor</w:t>
      </w:r>
      <w:r w:rsidR="00A448B9" w:rsidRPr="00A448B9">
        <w:rPr>
          <w:color w:val="000000" w:themeColor="text1"/>
        </w:rPr>
        <w:t xml:space="preserve"> market with self-reliance, such as measures for creating incentives for employers to hire refugee</w:t>
      </w:r>
      <w:r w:rsidR="000C3DC5">
        <w:rPr>
          <w:color w:val="000000" w:themeColor="text1"/>
        </w:rPr>
        <w:t xml:space="preserve">, </w:t>
      </w:r>
      <w:r w:rsidR="00A448B9" w:rsidRPr="00A448B9">
        <w:rPr>
          <w:color w:val="000000" w:themeColor="text1"/>
        </w:rPr>
        <w:t>more inclusive types of policies to the urban setting and integration through eliminating language barriers and tailoring of the available funds to foster registered employment</w:t>
      </w:r>
      <w:r w:rsidR="000C3DC5">
        <w:rPr>
          <w:color w:val="000000" w:themeColor="text1"/>
        </w:rPr>
        <w:t xml:space="preserve">, </w:t>
      </w:r>
      <w:r w:rsidR="00A448B9" w:rsidRPr="00A448B9">
        <w:rPr>
          <w:color w:val="000000" w:themeColor="text1"/>
        </w:rPr>
        <w:t>support</w:t>
      </w:r>
      <w:r w:rsidR="000C3DC5">
        <w:rPr>
          <w:color w:val="000000" w:themeColor="text1"/>
        </w:rPr>
        <w:t>ing</w:t>
      </w:r>
      <w:r w:rsidR="00A448B9" w:rsidRPr="00A448B9">
        <w:rPr>
          <w:color w:val="000000" w:themeColor="text1"/>
        </w:rPr>
        <w:t xml:space="preserve"> grassroots initiatives in civil society and instead of following de facto policies, to assign clear directives on local municipalities to intervene in minimizing public </w:t>
      </w:r>
      <w:r w:rsidR="004A50A0" w:rsidRPr="00A448B9">
        <w:rPr>
          <w:color w:val="000000" w:themeColor="text1"/>
        </w:rPr>
        <w:t>disfavor</w:t>
      </w:r>
      <w:r w:rsidR="000C3DC5">
        <w:rPr>
          <w:color w:val="000000" w:themeColor="text1"/>
        </w:rPr>
        <w:t xml:space="preserve">, </w:t>
      </w:r>
      <w:r w:rsidR="00A448B9" w:rsidRPr="00A448B9">
        <w:rPr>
          <w:color w:val="000000" w:themeColor="text1"/>
        </w:rPr>
        <w:t xml:space="preserve">transparency, consistency and proportionality in future adopted measures will ensure to minimize ambiguity and public </w:t>
      </w:r>
      <w:r w:rsidR="004A50A0" w:rsidRPr="00A448B9">
        <w:rPr>
          <w:color w:val="000000" w:themeColor="text1"/>
        </w:rPr>
        <w:t>disfavor</w:t>
      </w:r>
      <w:r w:rsidR="00A448B9" w:rsidRPr="00A448B9">
        <w:rPr>
          <w:color w:val="000000" w:themeColor="text1"/>
        </w:rPr>
        <w:t xml:space="preserve">. </w:t>
      </w:r>
      <w:r w:rsidR="00EF6B49" w:rsidRPr="00A448B9">
        <w:rPr>
          <w:color w:val="000000" w:themeColor="text1"/>
        </w:rPr>
        <w:t>(</w:t>
      </w:r>
      <w:r w:rsidR="00A33D30">
        <w:rPr>
          <w:color w:val="000000" w:themeColor="text1"/>
        </w:rPr>
        <w:t xml:space="preserve">Altiok, </w:t>
      </w:r>
      <w:r w:rsidR="005A1431">
        <w:rPr>
          <w:color w:val="000000" w:themeColor="text1"/>
        </w:rPr>
        <w:t xml:space="preserve">Tosun How to coexist urban refugees in Turkey: prospects and challenges, </w:t>
      </w:r>
      <w:r w:rsidR="00A448B9" w:rsidRPr="00A448B9">
        <w:rPr>
          <w:color w:val="000000" w:themeColor="text1"/>
        </w:rPr>
        <w:t xml:space="preserve">UNESCO Chair on International Migration </w:t>
      </w:r>
      <w:r w:rsidR="00EF6B49" w:rsidRPr="00A448B9">
        <w:rPr>
          <w:color w:val="000000" w:themeColor="text1"/>
        </w:rPr>
        <w:t>Policy Brief, 2018</w:t>
      </w:r>
      <w:r w:rsidR="00A448B9" w:rsidRPr="00A448B9">
        <w:rPr>
          <w:color w:val="000000" w:themeColor="text1"/>
        </w:rPr>
        <w:t xml:space="preserve"> https://mirekoc.ku.edu.tr/wp-content/uploads/2018/10/ALTIOK-and-TOSUN-2018-How-to-coexist.pdf</w:t>
      </w:r>
      <w:r w:rsidR="00EF6B49" w:rsidRPr="00A448B9">
        <w:rPr>
          <w:color w:val="000000" w:themeColor="text1"/>
        </w:rPr>
        <w:t>)</w:t>
      </w:r>
      <w:r w:rsidR="00EF6B49" w:rsidRPr="00EF6B49">
        <w:rPr>
          <w:color w:val="000000" w:themeColor="text1"/>
        </w:rPr>
        <w:t xml:space="preserve">. </w:t>
      </w:r>
    </w:p>
    <w:p w14:paraId="58A9B464" w14:textId="44527B96" w:rsidR="00972377" w:rsidRPr="00E2755A" w:rsidRDefault="00972377" w:rsidP="007C5A46">
      <w:pPr>
        <w:spacing w:before="100" w:beforeAutospacing="1" w:after="100" w:afterAutospacing="1"/>
        <w:jc w:val="both"/>
        <w:rPr>
          <w:color w:val="000000" w:themeColor="text1"/>
          <w:u w:val="single"/>
        </w:rPr>
      </w:pPr>
      <w:r w:rsidRPr="00E2755A">
        <w:rPr>
          <w:color w:val="000000" w:themeColor="text1"/>
          <w:u w:val="single"/>
        </w:rPr>
        <w:t xml:space="preserve">Bibliography </w:t>
      </w:r>
    </w:p>
    <w:p w14:paraId="1C3C28E0" w14:textId="77777777" w:rsidR="001D2A77" w:rsidRPr="00223FE3" w:rsidRDefault="001D2A77" w:rsidP="001D2A77">
      <w:pPr>
        <w:pStyle w:val="NormalWeb"/>
        <w:jc w:val="both"/>
        <w:rPr>
          <w:color w:val="000000" w:themeColor="text1"/>
        </w:rPr>
      </w:pPr>
      <w:r w:rsidRPr="00223FE3">
        <w:rPr>
          <w:color w:val="000000" w:themeColor="text1"/>
        </w:rPr>
        <w:t>Aleinikoff, From dependence to self-reliance: Changing the paradigm in protracted refugee situations (2015).</w:t>
      </w:r>
    </w:p>
    <w:p w14:paraId="460315A6" w14:textId="4A2149E3" w:rsidR="00E40E6D" w:rsidRPr="00E40E6D" w:rsidRDefault="00E40E6D" w:rsidP="00223FE3">
      <w:pPr>
        <w:pStyle w:val="Heading1"/>
        <w:spacing w:before="0" w:beforeAutospacing="0" w:after="375" w:afterAutospacing="0"/>
        <w:jc w:val="both"/>
        <w:rPr>
          <w:b w:val="0"/>
          <w:color w:val="000000" w:themeColor="text1"/>
          <w:sz w:val="24"/>
          <w:szCs w:val="24"/>
        </w:rPr>
      </w:pPr>
      <w:r w:rsidRPr="00E40E6D">
        <w:rPr>
          <w:b w:val="0"/>
          <w:color w:val="000000" w:themeColor="text1"/>
          <w:sz w:val="24"/>
          <w:szCs w:val="24"/>
        </w:rPr>
        <w:lastRenderedPageBreak/>
        <w:t xml:space="preserve">Altiok, Tosun How to coexist urban refugees in Turkey: prospects and challenges, UNESCO Chair on International Migration Policy Brief, 2018 </w:t>
      </w:r>
      <w:hyperlink r:id="rId8" w:history="1">
        <w:r w:rsidRPr="00E40E6D">
          <w:rPr>
            <w:rStyle w:val="Hyperlink"/>
            <w:b w:val="0"/>
            <w:color w:val="000000" w:themeColor="text1"/>
            <w:sz w:val="24"/>
            <w:szCs w:val="24"/>
          </w:rPr>
          <w:t>https://mirekoc.ku.edu.tr/wp-content/uploads/2018/10/ALTIOK-and-TOSUN-2018-How-to-coexist.pdf</w:t>
        </w:r>
      </w:hyperlink>
    </w:p>
    <w:p w14:paraId="73850E58" w14:textId="7A1C5A4F" w:rsidR="00FA3EDF" w:rsidRPr="00E40E6D" w:rsidRDefault="00CB0BF6" w:rsidP="00223FE3">
      <w:pPr>
        <w:pStyle w:val="Heading1"/>
        <w:spacing w:before="0" w:beforeAutospacing="0" w:after="375" w:afterAutospacing="0"/>
        <w:jc w:val="both"/>
        <w:rPr>
          <w:b w:val="0"/>
          <w:iCs/>
          <w:color w:val="000000" w:themeColor="text1"/>
          <w:sz w:val="24"/>
          <w:szCs w:val="24"/>
        </w:rPr>
      </w:pPr>
      <w:r w:rsidRPr="00E40E6D">
        <w:rPr>
          <w:b w:val="0"/>
          <w:color w:val="000000" w:themeColor="text1"/>
          <w:sz w:val="24"/>
          <w:szCs w:val="24"/>
        </w:rPr>
        <w:t xml:space="preserve">Betts </w:t>
      </w:r>
      <w:r w:rsidR="007A2210" w:rsidRPr="00E40E6D">
        <w:rPr>
          <w:b w:val="0"/>
          <w:color w:val="000000" w:themeColor="text1"/>
          <w:sz w:val="24"/>
          <w:szCs w:val="24"/>
        </w:rPr>
        <w:t xml:space="preserve">Alexander </w:t>
      </w:r>
      <w:r w:rsidRPr="00E40E6D">
        <w:rPr>
          <w:b w:val="0"/>
          <w:color w:val="000000" w:themeColor="text1"/>
          <w:sz w:val="24"/>
          <w:szCs w:val="24"/>
        </w:rPr>
        <w:t>Collier</w:t>
      </w:r>
      <w:r w:rsidR="007A2210" w:rsidRPr="00E40E6D">
        <w:rPr>
          <w:b w:val="0"/>
          <w:color w:val="000000" w:themeColor="text1"/>
          <w:sz w:val="24"/>
          <w:szCs w:val="24"/>
        </w:rPr>
        <w:t xml:space="preserve"> Paul</w:t>
      </w:r>
      <w:r w:rsidRPr="00E40E6D">
        <w:rPr>
          <w:b w:val="0"/>
          <w:color w:val="000000" w:themeColor="text1"/>
          <w:sz w:val="24"/>
          <w:szCs w:val="24"/>
        </w:rPr>
        <w:t xml:space="preserve">, Refuge Transforming a Broken Refugee System, 2017 </w:t>
      </w:r>
    </w:p>
    <w:p w14:paraId="283E1BBB" w14:textId="238186A4" w:rsidR="00223FE3" w:rsidRPr="00E33BF3" w:rsidRDefault="00223FE3" w:rsidP="00E33BF3">
      <w:pPr>
        <w:pStyle w:val="Heading1"/>
        <w:spacing w:before="0" w:after="0"/>
        <w:jc w:val="both"/>
        <w:textAlignment w:val="baseline"/>
        <w:rPr>
          <w:b w:val="0"/>
          <w:color w:val="000000" w:themeColor="text1"/>
          <w:sz w:val="24"/>
          <w:szCs w:val="24"/>
        </w:rPr>
      </w:pPr>
      <w:r w:rsidRPr="00223FE3">
        <w:rPr>
          <w:b w:val="0"/>
          <w:color w:val="000000" w:themeColor="text1"/>
          <w:sz w:val="24"/>
          <w:szCs w:val="24"/>
        </w:rPr>
        <w:t xml:space="preserve">Chimni B.S. The Birth of a ‘Discipline’: From Refugee to Forced </w:t>
      </w:r>
      <w:r w:rsidRPr="00E33BF3">
        <w:rPr>
          <w:b w:val="0"/>
          <w:color w:val="000000" w:themeColor="text1"/>
          <w:sz w:val="24"/>
          <w:szCs w:val="24"/>
        </w:rPr>
        <w:t>Migration Studies</w:t>
      </w:r>
      <w:r w:rsidR="00E33BF3" w:rsidRPr="00E33BF3">
        <w:rPr>
          <w:b w:val="0"/>
          <w:color w:val="000000" w:themeColor="text1"/>
          <w:sz w:val="24"/>
          <w:szCs w:val="24"/>
        </w:rPr>
        <w:t xml:space="preserve">, </w:t>
      </w:r>
      <w:r w:rsidRPr="00E33BF3">
        <w:rPr>
          <w:rStyle w:val="Emphasis"/>
          <w:b w:val="0"/>
          <w:color w:val="000000" w:themeColor="text1"/>
          <w:sz w:val="24"/>
          <w:szCs w:val="24"/>
          <w:bdr w:val="none" w:sz="0" w:space="0" w:color="auto" w:frame="1"/>
        </w:rPr>
        <w:t>Journal of Refugee Studies</w:t>
      </w:r>
      <w:r w:rsidRPr="00E33BF3">
        <w:rPr>
          <w:b w:val="0"/>
          <w:color w:val="000000" w:themeColor="text1"/>
          <w:sz w:val="24"/>
          <w:szCs w:val="24"/>
        </w:rPr>
        <w:t>, Volume 22, Issue 1, March 2009, Pages 11–29,</w:t>
      </w:r>
      <w:r w:rsidRPr="00E33BF3">
        <w:rPr>
          <w:rStyle w:val="apple-converted-space"/>
          <w:b w:val="0"/>
          <w:color w:val="000000" w:themeColor="text1"/>
          <w:sz w:val="24"/>
          <w:szCs w:val="24"/>
        </w:rPr>
        <w:t> </w:t>
      </w:r>
      <w:hyperlink r:id="rId9" w:history="1">
        <w:r w:rsidRPr="00E33BF3">
          <w:rPr>
            <w:rStyle w:val="Hyperlink"/>
            <w:b w:val="0"/>
            <w:color w:val="000000" w:themeColor="text1"/>
            <w:sz w:val="24"/>
            <w:szCs w:val="24"/>
            <w:bdr w:val="none" w:sz="0" w:space="0" w:color="auto" w:frame="1"/>
          </w:rPr>
          <w:t>https://doi.org/10.1093/jrs/fen051</w:t>
        </w:r>
      </w:hyperlink>
    </w:p>
    <w:p w14:paraId="3DA47E79" w14:textId="77777777" w:rsidR="00110F8D" w:rsidRPr="00223FE3" w:rsidRDefault="00110F8D" w:rsidP="00223FE3">
      <w:pPr>
        <w:pStyle w:val="NormalWeb"/>
        <w:jc w:val="both"/>
        <w:rPr>
          <w:color w:val="000000" w:themeColor="text1"/>
        </w:rPr>
      </w:pPr>
      <w:r w:rsidRPr="00223FE3">
        <w:rPr>
          <w:color w:val="000000" w:themeColor="text1"/>
        </w:rPr>
        <w:t>Goodwin-Gill, The politics of refugee protection Refugee Survey Quarterly, Vol. 27, No. 1 (2008).</w:t>
      </w:r>
    </w:p>
    <w:p w14:paraId="46902823" w14:textId="77777777" w:rsidR="0049619C" w:rsidRPr="00223FE3" w:rsidRDefault="0049619C" w:rsidP="0049619C">
      <w:pPr>
        <w:pStyle w:val="NormalWeb"/>
        <w:jc w:val="both"/>
        <w:rPr>
          <w:color w:val="000000" w:themeColor="text1"/>
        </w:rPr>
      </w:pPr>
      <w:r w:rsidRPr="00E40E6D">
        <w:rPr>
          <w:color w:val="000000" w:themeColor="text1"/>
        </w:rPr>
        <w:t xml:space="preserve">National Commission of Human Rights Greece, Report and recommendations2019 </w:t>
      </w:r>
      <w:hyperlink r:id="rId10" w:history="1">
        <w:r w:rsidRPr="00E40E6D">
          <w:rPr>
            <w:rStyle w:val="Hyperlink"/>
            <w:color w:val="000000" w:themeColor="text1"/>
          </w:rPr>
          <w:t>http://www.nchr.gr/images/English_Site/PROSFYGES/GNCHR%20Key%20recommendations%20on%20Refugee%20Protection.pdf?fbclid=IwAR2norIy6Awq3wlfq3evqxotGGCvR-mGpFvsADTpivZxleIujNOJT8xy-lo</w:t>
        </w:r>
      </w:hyperlink>
      <w:r w:rsidRPr="00223FE3">
        <w:rPr>
          <w:color w:val="000000" w:themeColor="text1"/>
        </w:rPr>
        <w:t xml:space="preserve"> </w:t>
      </w:r>
    </w:p>
    <w:p w14:paraId="2360B443" w14:textId="77777777" w:rsidR="0049619C" w:rsidRPr="00223FE3" w:rsidRDefault="0049619C" w:rsidP="0049619C">
      <w:pPr>
        <w:pStyle w:val="NormalWeb"/>
        <w:jc w:val="both"/>
        <w:rPr>
          <w:color w:val="000000" w:themeColor="text1"/>
        </w:rPr>
      </w:pPr>
      <w:r w:rsidRPr="00223FE3">
        <w:rPr>
          <w:color w:val="000000" w:themeColor="text1"/>
        </w:rPr>
        <w:t>Newland Kathleen, MPI Rethinking global protection, new channels new tools, April 2015</w:t>
      </w:r>
    </w:p>
    <w:p w14:paraId="5ACDC6AC" w14:textId="77777777" w:rsidR="0049619C" w:rsidRDefault="00C35ECB" w:rsidP="0049619C">
      <w:pPr>
        <w:spacing w:line="480" w:lineRule="auto"/>
        <w:jc w:val="both"/>
        <w:rPr>
          <w:color w:val="000000" w:themeColor="text1"/>
        </w:rPr>
      </w:pPr>
      <w:r w:rsidRPr="00AA25B9">
        <w:rPr>
          <w:color w:val="000000" w:themeColor="text1"/>
        </w:rPr>
        <w:t>Puong</w:t>
      </w:r>
      <w:r>
        <w:rPr>
          <w:color w:val="000000" w:themeColor="text1"/>
        </w:rPr>
        <w:t xml:space="preserve"> Catherine,</w:t>
      </w:r>
      <w:r w:rsidRPr="00AA25B9">
        <w:rPr>
          <w:color w:val="000000" w:themeColor="text1"/>
        </w:rPr>
        <w:t xml:space="preserve"> Identifying States responsibility towards refugees and asylum seekers, </w:t>
      </w:r>
      <w:r>
        <w:rPr>
          <w:color w:val="000000" w:themeColor="text1"/>
        </w:rPr>
        <w:t xml:space="preserve">2108 </w:t>
      </w:r>
      <w:hyperlink r:id="rId11" w:history="1">
        <w:r w:rsidRPr="00AA25B9">
          <w:rPr>
            <w:rStyle w:val="Hyperlink"/>
            <w:color w:val="000000" w:themeColor="text1"/>
            <w:u w:val="none"/>
          </w:rPr>
          <w:t>https://esil-sedi.eu/wp-content/uploads/2018/04/Phuong.pdf</w:t>
        </w:r>
      </w:hyperlink>
      <w:r>
        <w:rPr>
          <w:color w:val="000000" w:themeColor="text1"/>
        </w:rPr>
        <w:t>)</w:t>
      </w:r>
    </w:p>
    <w:p w14:paraId="33BC5FB2" w14:textId="77777777" w:rsidR="0049619C" w:rsidRDefault="0049619C" w:rsidP="0049619C">
      <w:pPr>
        <w:pStyle w:val="Heading1"/>
        <w:spacing w:before="0" w:beforeAutospacing="0" w:after="375" w:afterAutospacing="0" w:line="480" w:lineRule="auto"/>
        <w:jc w:val="both"/>
        <w:rPr>
          <w:b w:val="0"/>
          <w:color w:val="000000" w:themeColor="text1"/>
          <w:sz w:val="24"/>
          <w:szCs w:val="24"/>
        </w:rPr>
      </w:pPr>
      <w:r w:rsidRPr="00223FE3">
        <w:rPr>
          <w:b w:val="0"/>
          <w:color w:val="000000" w:themeColor="text1"/>
          <w:sz w:val="24"/>
          <w:szCs w:val="24"/>
        </w:rPr>
        <w:t xml:space="preserve">Rantsiou Fotini, E-Kathimerini Refugee presponse in Greece: A flawed system, December 2015 </w:t>
      </w:r>
      <w:hyperlink r:id="rId12" w:history="1">
        <w:r w:rsidRPr="00223FE3">
          <w:rPr>
            <w:rStyle w:val="Hyperlink"/>
            <w:b w:val="0"/>
            <w:color w:val="000000" w:themeColor="text1"/>
            <w:sz w:val="24"/>
            <w:szCs w:val="24"/>
          </w:rPr>
          <w:t>http://www.ekathimerini.com/214403/opinion/ekathimerini/comment/refugee-response-in-greece-a-flawed-system</w:t>
        </w:r>
      </w:hyperlink>
    </w:p>
    <w:p w14:paraId="089AA692" w14:textId="190A1B0C" w:rsidR="00223FE3" w:rsidRPr="0049619C" w:rsidRDefault="00110F8D" w:rsidP="0049619C">
      <w:pPr>
        <w:pStyle w:val="Heading1"/>
        <w:spacing w:before="0" w:beforeAutospacing="0" w:after="375" w:afterAutospacing="0" w:line="480" w:lineRule="auto"/>
        <w:jc w:val="both"/>
        <w:rPr>
          <w:b w:val="0"/>
          <w:color w:val="000000" w:themeColor="text1"/>
          <w:sz w:val="24"/>
          <w:szCs w:val="24"/>
          <w:lang w:val="fr-FR"/>
        </w:rPr>
      </w:pPr>
      <w:r w:rsidRPr="00223FE3">
        <w:rPr>
          <w:b w:val="0"/>
          <w:color w:val="000000" w:themeColor="text1"/>
          <w:sz w:val="24"/>
          <w:szCs w:val="24"/>
          <w:lang w:val="fr-FR"/>
        </w:rPr>
        <w:t>Roger Nathan-Chapotot</w:t>
      </w:r>
      <w:r w:rsidR="00223FE3" w:rsidRPr="00223FE3">
        <w:rPr>
          <w:b w:val="0"/>
          <w:color w:val="000000" w:themeColor="text1"/>
          <w:sz w:val="24"/>
          <w:szCs w:val="24"/>
          <w:lang w:val="fr-FR"/>
        </w:rPr>
        <w:t xml:space="preserve">, </w:t>
      </w:r>
      <w:hyperlink r:id="rId13" w:tgtFrame="_top" w:history="1">
        <w:r w:rsidR="00223FE3" w:rsidRPr="00223FE3">
          <w:rPr>
            <w:rFonts w:eastAsia="Arial Unicode MS"/>
            <w:b w:val="0"/>
            <w:color w:val="000000" w:themeColor="text1"/>
            <w:sz w:val="24"/>
            <w:szCs w:val="24"/>
            <w:u w:val="single"/>
            <w:shd w:val="clear" w:color="auto" w:fill="FFFFFF"/>
            <w:lang w:val="fr-FR"/>
          </w:rPr>
          <w:t>Les Nations Unies et les réfugiés : le maintien de la paix et le conflit de qualifications entre l'Ouest et l'Est.</w:t>
        </w:r>
      </w:hyperlink>
      <w:r w:rsidR="00223FE3" w:rsidRPr="00223FE3">
        <w:rPr>
          <w:rFonts w:eastAsia="Arial Unicode MS"/>
          <w:b w:val="0"/>
          <w:color w:val="000000" w:themeColor="text1"/>
          <w:sz w:val="24"/>
          <w:szCs w:val="24"/>
          <w:shd w:val="clear" w:color="auto" w:fill="FFFFFF"/>
          <w:lang w:val="fr-FR"/>
        </w:rPr>
        <w:t> </w:t>
      </w:r>
    </w:p>
    <w:p w14:paraId="3F10D595" w14:textId="3B1D4541" w:rsidR="009C0C66" w:rsidRPr="00223FE3" w:rsidRDefault="009C0C66" w:rsidP="00223FE3">
      <w:pPr>
        <w:pStyle w:val="Heading1"/>
        <w:spacing w:before="0" w:beforeAutospacing="0" w:after="375" w:afterAutospacing="0" w:line="480" w:lineRule="auto"/>
        <w:jc w:val="both"/>
        <w:rPr>
          <w:b w:val="0"/>
          <w:color w:val="000000" w:themeColor="text1"/>
          <w:sz w:val="24"/>
          <w:szCs w:val="24"/>
        </w:rPr>
      </w:pPr>
      <w:r w:rsidRPr="00223FE3">
        <w:rPr>
          <w:b w:val="0"/>
          <w:color w:val="000000" w:themeColor="text1"/>
          <w:sz w:val="24"/>
          <w:szCs w:val="24"/>
        </w:rPr>
        <w:t xml:space="preserve">Velentza Christina, Mirekoc Policy Paper 12/2018 </w:t>
      </w:r>
      <w:r w:rsidR="00F509AC" w:rsidRPr="00223FE3">
        <w:rPr>
          <w:b w:val="0"/>
          <w:color w:val="000000" w:themeColor="text1"/>
          <w:sz w:val="24"/>
          <w:szCs w:val="24"/>
        </w:rPr>
        <w:t xml:space="preserve">The Greek response to the refugee crisis in Eastern Meditterenean (overview 2015-2016) </w:t>
      </w:r>
      <w:hyperlink r:id="rId14" w:history="1">
        <w:r w:rsidR="00F509AC" w:rsidRPr="00223FE3">
          <w:rPr>
            <w:rStyle w:val="Hyperlink"/>
            <w:b w:val="0"/>
            <w:color w:val="000000" w:themeColor="text1"/>
            <w:sz w:val="24"/>
            <w:szCs w:val="24"/>
          </w:rPr>
          <w:t>https://mirekoc.ku.edu.tr/wp-content/uploads/2019/01/Mirekoc_Report_The-Greek-response-to-the-refugee-crisis-in-Eastern-Mediterranean-web.pdf</w:t>
        </w:r>
      </w:hyperlink>
      <w:r w:rsidR="00F509AC" w:rsidRPr="00223FE3">
        <w:rPr>
          <w:b w:val="0"/>
          <w:color w:val="000000" w:themeColor="text1"/>
          <w:sz w:val="24"/>
          <w:szCs w:val="24"/>
        </w:rPr>
        <w:t xml:space="preserve"> </w:t>
      </w:r>
    </w:p>
    <w:p w14:paraId="3FC70329" w14:textId="228D8C85" w:rsidR="00105606" w:rsidRPr="00AA25B9" w:rsidRDefault="007A2210" w:rsidP="00545DA5">
      <w:pPr>
        <w:pStyle w:val="Heading1"/>
        <w:spacing w:before="0" w:beforeAutospacing="0" w:after="375" w:afterAutospacing="0" w:line="480" w:lineRule="auto"/>
        <w:jc w:val="both"/>
        <w:rPr>
          <w:b w:val="0"/>
          <w:color w:val="000000" w:themeColor="text1"/>
          <w:sz w:val="24"/>
          <w:szCs w:val="24"/>
        </w:rPr>
      </w:pPr>
      <w:r w:rsidRPr="00223FE3">
        <w:rPr>
          <w:b w:val="0"/>
          <w:bCs w:val="0"/>
          <w:color w:val="000000" w:themeColor="text1"/>
          <w:sz w:val="24"/>
          <w:szCs w:val="24"/>
        </w:rPr>
        <w:t>Zetter</w:t>
      </w:r>
      <w:r w:rsidR="00223FE3" w:rsidRPr="00223FE3">
        <w:rPr>
          <w:b w:val="0"/>
          <w:bCs w:val="0"/>
          <w:color w:val="000000" w:themeColor="text1"/>
          <w:sz w:val="24"/>
          <w:szCs w:val="24"/>
        </w:rPr>
        <w:t xml:space="preserve"> Roger</w:t>
      </w:r>
      <w:r w:rsidRPr="00223FE3">
        <w:rPr>
          <w:b w:val="0"/>
          <w:bCs w:val="0"/>
          <w:color w:val="000000" w:themeColor="text1"/>
          <w:sz w:val="24"/>
          <w:szCs w:val="24"/>
        </w:rPr>
        <w:t xml:space="preserve">, More Labels, Fewer Refugees: Remaking the Refugee Label in an Era of Globalization </w:t>
      </w:r>
      <w:r w:rsidRPr="00223FE3">
        <w:rPr>
          <w:rStyle w:val="publication-metatype"/>
          <w:b w:val="0"/>
          <w:bCs w:val="0"/>
          <w:color w:val="000000" w:themeColor="text1"/>
          <w:sz w:val="24"/>
          <w:szCs w:val="24"/>
        </w:rPr>
        <w:t>Article</w:t>
      </w:r>
      <w:r w:rsidRPr="00223FE3">
        <w:rPr>
          <w:b w:val="0"/>
          <w:color w:val="000000" w:themeColor="text1"/>
          <w:sz w:val="24"/>
          <w:szCs w:val="24"/>
        </w:rPr>
        <w:t> </w:t>
      </w:r>
      <w:r w:rsidRPr="00223FE3">
        <w:rPr>
          <w:rStyle w:val="Emphasis"/>
          <w:b w:val="0"/>
          <w:i w:val="0"/>
          <w:color w:val="000000" w:themeColor="text1"/>
          <w:sz w:val="24"/>
          <w:szCs w:val="24"/>
        </w:rPr>
        <w:t>in Journal of Refugee Studies</w:t>
      </w:r>
      <w:r w:rsidRPr="00223FE3">
        <w:rPr>
          <w:b w:val="0"/>
          <w:color w:val="000000" w:themeColor="text1"/>
          <w:sz w:val="24"/>
          <w:szCs w:val="24"/>
        </w:rPr>
        <w:t xml:space="preserve"> 20(2):172-192</w:t>
      </w:r>
      <w:r w:rsidR="00223FE3">
        <w:rPr>
          <w:b w:val="0"/>
          <w:color w:val="000000" w:themeColor="text1"/>
          <w:sz w:val="24"/>
          <w:szCs w:val="24"/>
        </w:rPr>
        <w:t xml:space="preserve">, </w:t>
      </w:r>
      <w:r w:rsidRPr="00223FE3">
        <w:rPr>
          <w:b w:val="0"/>
          <w:color w:val="000000" w:themeColor="text1"/>
          <w:sz w:val="24"/>
          <w:szCs w:val="24"/>
        </w:rPr>
        <w:t>June 2007</w:t>
      </w:r>
    </w:p>
    <w:sectPr w:rsidR="00105606" w:rsidRPr="00AA25B9" w:rsidSect="00B42CF5">
      <w:footerReference w:type="even" r:id="rId15"/>
      <w:footerReference w:type="defaul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A5F14C" w14:textId="77777777" w:rsidR="00150B96" w:rsidRDefault="00150B96" w:rsidP="00A10469">
      <w:r>
        <w:separator/>
      </w:r>
    </w:p>
  </w:endnote>
  <w:endnote w:type="continuationSeparator" w:id="0">
    <w:p w14:paraId="2E8D96D2" w14:textId="77777777" w:rsidR="00150B96" w:rsidRDefault="00150B96" w:rsidP="00A10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05681864"/>
      <w:docPartObj>
        <w:docPartGallery w:val="Page Numbers (Bottom of Page)"/>
        <w:docPartUnique/>
      </w:docPartObj>
    </w:sdtPr>
    <w:sdtEndPr>
      <w:rPr>
        <w:rStyle w:val="PageNumber"/>
      </w:rPr>
    </w:sdtEndPr>
    <w:sdtContent>
      <w:p w14:paraId="05A964E7" w14:textId="1D934BF6" w:rsidR="0042516F" w:rsidRDefault="0042516F" w:rsidP="004251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8C9E80" w14:textId="77777777" w:rsidR="0042516F" w:rsidRDefault="004251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48516748"/>
      <w:docPartObj>
        <w:docPartGallery w:val="Page Numbers (Bottom of Page)"/>
        <w:docPartUnique/>
      </w:docPartObj>
    </w:sdtPr>
    <w:sdtEndPr>
      <w:rPr>
        <w:rStyle w:val="PageNumber"/>
      </w:rPr>
    </w:sdtEndPr>
    <w:sdtContent>
      <w:p w14:paraId="6BB02212" w14:textId="35FA5B91" w:rsidR="0042516F" w:rsidRDefault="0042516F" w:rsidP="004251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683B19" w14:textId="77777777" w:rsidR="0042516F" w:rsidRDefault="004251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E5C95" w14:textId="77777777" w:rsidR="00150B96" w:rsidRDefault="00150B96" w:rsidP="00A10469">
      <w:r>
        <w:separator/>
      </w:r>
    </w:p>
  </w:footnote>
  <w:footnote w:type="continuationSeparator" w:id="0">
    <w:p w14:paraId="61A02E4F" w14:textId="77777777" w:rsidR="00150B96" w:rsidRDefault="00150B96" w:rsidP="00A104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F218B"/>
    <w:multiLevelType w:val="hybridMultilevel"/>
    <w:tmpl w:val="1F7E89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3D1BD4"/>
    <w:multiLevelType w:val="hybridMultilevel"/>
    <w:tmpl w:val="F32437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A332B3"/>
    <w:multiLevelType w:val="hybridMultilevel"/>
    <w:tmpl w:val="7A581B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CD13BF"/>
    <w:multiLevelType w:val="hybridMultilevel"/>
    <w:tmpl w:val="052E06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565"/>
    <w:rsid w:val="00001684"/>
    <w:rsid w:val="00016618"/>
    <w:rsid w:val="00030157"/>
    <w:rsid w:val="0003255F"/>
    <w:rsid w:val="00047C72"/>
    <w:rsid w:val="0006308E"/>
    <w:rsid w:val="00076C04"/>
    <w:rsid w:val="00086E93"/>
    <w:rsid w:val="00090C26"/>
    <w:rsid w:val="00091098"/>
    <w:rsid w:val="00095CF9"/>
    <w:rsid w:val="000A21A3"/>
    <w:rsid w:val="000C18CF"/>
    <w:rsid w:val="000C2DD5"/>
    <w:rsid w:val="000C3DC5"/>
    <w:rsid w:val="000C4D4F"/>
    <w:rsid w:val="000D7B02"/>
    <w:rsid w:val="000E13A8"/>
    <w:rsid w:val="000E514A"/>
    <w:rsid w:val="000E7E27"/>
    <w:rsid w:val="000F43EC"/>
    <w:rsid w:val="000F67E9"/>
    <w:rsid w:val="00105183"/>
    <w:rsid w:val="00105606"/>
    <w:rsid w:val="00107058"/>
    <w:rsid w:val="00110F8D"/>
    <w:rsid w:val="00111472"/>
    <w:rsid w:val="00136E23"/>
    <w:rsid w:val="00137E7C"/>
    <w:rsid w:val="00150B96"/>
    <w:rsid w:val="00157333"/>
    <w:rsid w:val="00164F6E"/>
    <w:rsid w:val="001666AD"/>
    <w:rsid w:val="00166D5A"/>
    <w:rsid w:val="00196D21"/>
    <w:rsid w:val="001B0C60"/>
    <w:rsid w:val="001B1304"/>
    <w:rsid w:val="001B4A2D"/>
    <w:rsid w:val="001D2A77"/>
    <w:rsid w:val="001D2D8C"/>
    <w:rsid w:val="001D5A2B"/>
    <w:rsid w:val="001E07E8"/>
    <w:rsid w:val="001E1568"/>
    <w:rsid w:val="001F1327"/>
    <w:rsid w:val="001F2C2F"/>
    <w:rsid w:val="00216A4F"/>
    <w:rsid w:val="00223FE3"/>
    <w:rsid w:val="00226180"/>
    <w:rsid w:val="00226FE6"/>
    <w:rsid w:val="00237B5E"/>
    <w:rsid w:val="00257580"/>
    <w:rsid w:val="0026689A"/>
    <w:rsid w:val="002738D6"/>
    <w:rsid w:val="0029133F"/>
    <w:rsid w:val="0029675B"/>
    <w:rsid w:val="002A27D2"/>
    <w:rsid w:val="002B42F2"/>
    <w:rsid w:val="002B4B39"/>
    <w:rsid w:val="002C4009"/>
    <w:rsid w:val="002C4D82"/>
    <w:rsid w:val="002C6BA0"/>
    <w:rsid w:val="002D00B5"/>
    <w:rsid w:val="002E46B1"/>
    <w:rsid w:val="003041A2"/>
    <w:rsid w:val="0031191F"/>
    <w:rsid w:val="00315806"/>
    <w:rsid w:val="003174F0"/>
    <w:rsid w:val="003430F7"/>
    <w:rsid w:val="00373030"/>
    <w:rsid w:val="003877A6"/>
    <w:rsid w:val="003A25CB"/>
    <w:rsid w:val="003C67A4"/>
    <w:rsid w:val="003D033C"/>
    <w:rsid w:val="003D6190"/>
    <w:rsid w:val="003E3A7E"/>
    <w:rsid w:val="003F7E27"/>
    <w:rsid w:val="00400680"/>
    <w:rsid w:val="004075F6"/>
    <w:rsid w:val="00410F24"/>
    <w:rsid w:val="00415CA4"/>
    <w:rsid w:val="004201A6"/>
    <w:rsid w:val="0042516F"/>
    <w:rsid w:val="004345CF"/>
    <w:rsid w:val="00446DD1"/>
    <w:rsid w:val="0045313E"/>
    <w:rsid w:val="004564A3"/>
    <w:rsid w:val="00461776"/>
    <w:rsid w:val="0047471B"/>
    <w:rsid w:val="00475FF5"/>
    <w:rsid w:val="0048578B"/>
    <w:rsid w:val="00492228"/>
    <w:rsid w:val="0049619C"/>
    <w:rsid w:val="004A50A0"/>
    <w:rsid w:val="004B28EC"/>
    <w:rsid w:val="004B424F"/>
    <w:rsid w:val="004B6990"/>
    <w:rsid w:val="004D0AE1"/>
    <w:rsid w:val="004D623B"/>
    <w:rsid w:val="005058E9"/>
    <w:rsid w:val="005157D3"/>
    <w:rsid w:val="005179E3"/>
    <w:rsid w:val="005205BB"/>
    <w:rsid w:val="005335EF"/>
    <w:rsid w:val="00536724"/>
    <w:rsid w:val="00545B5A"/>
    <w:rsid w:val="00545DA5"/>
    <w:rsid w:val="005616EF"/>
    <w:rsid w:val="005738E7"/>
    <w:rsid w:val="005863DA"/>
    <w:rsid w:val="00587F51"/>
    <w:rsid w:val="005A1431"/>
    <w:rsid w:val="005A2644"/>
    <w:rsid w:val="005A3A8D"/>
    <w:rsid w:val="005B149C"/>
    <w:rsid w:val="005C0544"/>
    <w:rsid w:val="005E3CF2"/>
    <w:rsid w:val="005F2D9F"/>
    <w:rsid w:val="005F691B"/>
    <w:rsid w:val="00600CD3"/>
    <w:rsid w:val="00600D49"/>
    <w:rsid w:val="0060396B"/>
    <w:rsid w:val="00604F10"/>
    <w:rsid w:val="006050B7"/>
    <w:rsid w:val="0061072F"/>
    <w:rsid w:val="00613D95"/>
    <w:rsid w:val="006172B4"/>
    <w:rsid w:val="006306D1"/>
    <w:rsid w:val="0063359A"/>
    <w:rsid w:val="006336F3"/>
    <w:rsid w:val="0063684D"/>
    <w:rsid w:val="00637F49"/>
    <w:rsid w:val="00641534"/>
    <w:rsid w:val="006417B0"/>
    <w:rsid w:val="00660806"/>
    <w:rsid w:val="006668E5"/>
    <w:rsid w:val="006A7E66"/>
    <w:rsid w:val="006D3A9E"/>
    <w:rsid w:val="006D7565"/>
    <w:rsid w:val="006E5426"/>
    <w:rsid w:val="00702B27"/>
    <w:rsid w:val="0070723C"/>
    <w:rsid w:val="00710456"/>
    <w:rsid w:val="00712DD3"/>
    <w:rsid w:val="00713350"/>
    <w:rsid w:val="00713780"/>
    <w:rsid w:val="00714D6D"/>
    <w:rsid w:val="00723854"/>
    <w:rsid w:val="00730986"/>
    <w:rsid w:val="007335B8"/>
    <w:rsid w:val="007528E9"/>
    <w:rsid w:val="00771529"/>
    <w:rsid w:val="007727BA"/>
    <w:rsid w:val="007A2210"/>
    <w:rsid w:val="007A4DB0"/>
    <w:rsid w:val="007A60D2"/>
    <w:rsid w:val="007B2A71"/>
    <w:rsid w:val="007B3C4D"/>
    <w:rsid w:val="007C3841"/>
    <w:rsid w:val="007C5A46"/>
    <w:rsid w:val="007D01D0"/>
    <w:rsid w:val="007D332B"/>
    <w:rsid w:val="008028E5"/>
    <w:rsid w:val="00833DEE"/>
    <w:rsid w:val="00834D86"/>
    <w:rsid w:val="00836F51"/>
    <w:rsid w:val="00851032"/>
    <w:rsid w:val="008734BD"/>
    <w:rsid w:val="00880A00"/>
    <w:rsid w:val="008902B3"/>
    <w:rsid w:val="00890C71"/>
    <w:rsid w:val="00895997"/>
    <w:rsid w:val="008A024B"/>
    <w:rsid w:val="008B2779"/>
    <w:rsid w:val="008C1E04"/>
    <w:rsid w:val="008C44A5"/>
    <w:rsid w:val="008C6C9D"/>
    <w:rsid w:val="008C7EA8"/>
    <w:rsid w:val="008D7408"/>
    <w:rsid w:val="008E2687"/>
    <w:rsid w:val="008E566D"/>
    <w:rsid w:val="008F4EF6"/>
    <w:rsid w:val="00910E5E"/>
    <w:rsid w:val="00921454"/>
    <w:rsid w:val="00931510"/>
    <w:rsid w:val="00935B97"/>
    <w:rsid w:val="00937870"/>
    <w:rsid w:val="00943BAA"/>
    <w:rsid w:val="00945D24"/>
    <w:rsid w:val="00953682"/>
    <w:rsid w:val="009541D5"/>
    <w:rsid w:val="00967008"/>
    <w:rsid w:val="00972377"/>
    <w:rsid w:val="00981512"/>
    <w:rsid w:val="009874C7"/>
    <w:rsid w:val="00990C0B"/>
    <w:rsid w:val="009978B1"/>
    <w:rsid w:val="009A5FB9"/>
    <w:rsid w:val="009B1167"/>
    <w:rsid w:val="009C08FB"/>
    <w:rsid w:val="009C0C66"/>
    <w:rsid w:val="009D0F54"/>
    <w:rsid w:val="009D1ACD"/>
    <w:rsid w:val="009D1FA1"/>
    <w:rsid w:val="009D398A"/>
    <w:rsid w:val="009D65D4"/>
    <w:rsid w:val="009E0E82"/>
    <w:rsid w:val="009E2EB8"/>
    <w:rsid w:val="009F039E"/>
    <w:rsid w:val="00A10469"/>
    <w:rsid w:val="00A10E2D"/>
    <w:rsid w:val="00A1217C"/>
    <w:rsid w:val="00A14149"/>
    <w:rsid w:val="00A3117C"/>
    <w:rsid w:val="00A33D30"/>
    <w:rsid w:val="00A40B9F"/>
    <w:rsid w:val="00A41073"/>
    <w:rsid w:val="00A41713"/>
    <w:rsid w:val="00A440A8"/>
    <w:rsid w:val="00A448B9"/>
    <w:rsid w:val="00A509AA"/>
    <w:rsid w:val="00A539E5"/>
    <w:rsid w:val="00A666F7"/>
    <w:rsid w:val="00A675D0"/>
    <w:rsid w:val="00A7125B"/>
    <w:rsid w:val="00A71E7E"/>
    <w:rsid w:val="00A74256"/>
    <w:rsid w:val="00A82BD8"/>
    <w:rsid w:val="00A91595"/>
    <w:rsid w:val="00A97A04"/>
    <w:rsid w:val="00AA25B9"/>
    <w:rsid w:val="00AA631B"/>
    <w:rsid w:val="00AB1D1A"/>
    <w:rsid w:val="00AB258F"/>
    <w:rsid w:val="00AB4A2A"/>
    <w:rsid w:val="00AB7E13"/>
    <w:rsid w:val="00AD16DD"/>
    <w:rsid w:val="00AE5927"/>
    <w:rsid w:val="00AF36AB"/>
    <w:rsid w:val="00B048B7"/>
    <w:rsid w:val="00B04922"/>
    <w:rsid w:val="00B279D0"/>
    <w:rsid w:val="00B42CF5"/>
    <w:rsid w:val="00B500DD"/>
    <w:rsid w:val="00B61192"/>
    <w:rsid w:val="00B61EE4"/>
    <w:rsid w:val="00B63394"/>
    <w:rsid w:val="00B73303"/>
    <w:rsid w:val="00BA50ED"/>
    <w:rsid w:val="00BC7554"/>
    <w:rsid w:val="00BD2EDF"/>
    <w:rsid w:val="00BE2E80"/>
    <w:rsid w:val="00BE370D"/>
    <w:rsid w:val="00C00852"/>
    <w:rsid w:val="00C01175"/>
    <w:rsid w:val="00C029D5"/>
    <w:rsid w:val="00C31A29"/>
    <w:rsid w:val="00C35ECB"/>
    <w:rsid w:val="00C42A59"/>
    <w:rsid w:val="00C44077"/>
    <w:rsid w:val="00C4603D"/>
    <w:rsid w:val="00C57913"/>
    <w:rsid w:val="00C57E98"/>
    <w:rsid w:val="00C63A52"/>
    <w:rsid w:val="00C655D2"/>
    <w:rsid w:val="00C65E0E"/>
    <w:rsid w:val="00C82B51"/>
    <w:rsid w:val="00CA1C90"/>
    <w:rsid w:val="00CA239F"/>
    <w:rsid w:val="00CB0BF6"/>
    <w:rsid w:val="00CB2A0A"/>
    <w:rsid w:val="00CE2D42"/>
    <w:rsid w:val="00CE3535"/>
    <w:rsid w:val="00CE400D"/>
    <w:rsid w:val="00D14773"/>
    <w:rsid w:val="00D16C21"/>
    <w:rsid w:val="00D2503D"/>
    <w:rsid w:val="00D27B51"/>
    <w:rsid w:val="00D3067C"/>
    <w:rsid w:val="00D34076"/>
    <w:rsid w:val="00D356E9"/>
    <w:rsid w:val="00D3603E"/>
    <w:rsid w:val="00D479AF"/>
    <w:rsid w:val="00D55827"/>
    <w:rsid w:val="00D7532F"/>
    <w:rsid w:val="00D87C57"/>
    <w:rsid w:val="00DB21A3"/>
    <w:rsid w:val="00DB77E9"/>
    <w:rsid w:val="00DC2145"/>
    <w:rsid w:val="00DC22E3"/>
    <w:rsid w:val="00DC3A75"/>
    <w:rsid w:val="00DC7927"/>
    <w:rsid w:val="00DE225B"/>
    <w:rsid w:val="00DE4E1D"/>
    <w:rsid w:val="00DE5C9D"/>
    <w:rsid w:val="00DF457F"/>
    <w:rsid w:val="00E021F7"/>
    <w:rsid w:val="00E2755A"/>
    <w:rsid w:val="00E31FF8"/>
    <w:rsid w:val="00E33BF3"/>
    <w:rsid w:val="00E40E6D"/>
    <w:rsid w:val="00E45861"/>
    <w:rsid w:val="00E60042"/>
    <w:rsid w:val="00E75210"/>
    <w:rsid w:val="00E764A8"/>
    <w:rsid w:val="00E9204E"/>
    <w:rsid w:val="00E92E64"/>
    <w:rsid w:val="00EA1E44"/>
    <w:rsid w:val="00EB4F62"/>
    <w:rsid w:val="00EB7E76"/>
    <w:rsid w:val="00EC1413"/>
    <w:rsid w:val="00EC29EE"/>
    <w:rsid w:val="00EC2DA7"/>
    <w:rsid w:val="00EC3A9B"/>
    <w:rsid w:val="00ED5BB3"/>
    <w:rsid w:val="00EF6B49"/>
    <w:rsid w:val="00F00B1B"/>
    <w:rsid w:val="00F320DD"/>
    <w:rsid w:val="00F43E39"/>
    <w:rsid w:val="00F509AC"/>
    <w:rsid w:val="00F5421A"/>
    <w:rsid w:val="00F5462D"/>
    <w:rsid w:val="00F60140"/>
    <w:rsid w:val="00F60D4B"/>
    <w:rsid w:val="00F82178"/>
    <w:rsid w:val="00F94862"/>
    <w:rsid w:val="00FA3EDF"/>
    <w:rsid w:val="00FA4F28"/>
    <w:rsid w:val="00FC6602"/>
    <w:rsid w:val="00FD1069"/>
    <w:rsid w:val="00FD642B"/>
    <w:rsid w:val="00FE4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CEB1A"/>
  <w14:defaultImageDpi w14:val="32767"/>
  <w15:chartTrackingRefBased/>
  <w15:docId w15:val="{17538163-EB2D-BF46-BD98-4794DE65A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23FE3"/>
    <w:rPr>
      <w:rFonts w:ascii="Times New Roman" w:eastAsia="Times New Roman" w:hAnsi="Times New Roman" w:cs="Times New Roman"/>
    </w:rPr>
  </w:style>
  <w:style w:type="paragraph" w:styleId="Heading1">
    <w:name w:val="heading 1"/>
    <w:basedOn w:val="Normal"/>
    <w:link w:val="Heading1Char"/>
    <w:uiPriority w:val="9"/>
    <w:qFormat/>
    <w:rsid w:val="00FA3EDF"/>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21A3"/>
    <w:pPr>
      <w:spacing w:before="100" w:beforeAutospacing="1" w:after="100" w:afterAutospacing="1"/>
    </w:pPr>
  </w:style>
  <w:style w:type="paragraph" w:styleId="ListParagraph">
    <w:name w:val="List Paragraph"/>
    <w:basedOn w:val="Normal"/>
    <w:uiPriority w:val="34"/>
    <w:qFormat/>
    <w:rsid w:val="00D14773"/>
    <w:pPr>
      <w:ind w:left="720"/>
      <w:contextualSpacing/>
    </w:pPr>
  </w:style>
  <w:style w:type="character" w:styleId="Hyperlink">
    <w:name w:val="Hyperlink"/>
    <w:basedOn w:val="DefaultParagraphFont"/>
    <w:uiPriority w:val="99"/>
    <w:unhideWhenUsed/>
    <w:rsid w:val="002A27D2"/>
    <w:rPr>
      <w:color w:val="0000FF"/>
      <w:u w:val="single"/>
    </w:rPr>
  </w:style>
  <w:style w:type="paragraph" w:styleId="Footer">
    <w:name w:val="footer"/>
    <w:basedOn w:val="Normal"/>
    <w:link w:val="FooterChar"/>
    <w:uiPriority w:val="99"/>
    <w:unhideWhenUsed/>
    <w:rsid w:val="00A10469"/>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A10469"/>
  </w:style>
  <w:style w:type="character" w:styleId="PageNumber">
    <w:name w:val="page number"/>
    <w:basedOn w:val="DefaultParagraphFont"/>
    <w:uiPriority w:val="99"/>
    <w:semiHidden/>
    <w:unhideWhenUsed/>
    <w:rsid w:val="00A10469"/>
  </w:style>
  <w:style w:type="character" w:styleId="UnresolvedMention">
    <w:name w:val="Unresolved Mention"/>
    <w:basedOn w:val="DefaultParagraphFont"/>
    <w:uiPriority w:val="99"/>
    <w:rsid w:val="005A3A8D"/>
    <w:rPr>
      <w:color w:val="605E5C"/>
      <w:shd w:val="clear" w:color="auto" w:fill="E1DFDD"/>
    </w:rPr>
  </w:style>
  <w:style w:type="character" w:customStyle="1" w:styleId="Heading1Char">
    <w:name w:val="Heading 1 Char"/>
    <w:basedOn w:val="DefaultParagraphFont"/>
    <w:link w:val="Heading1"/>
    <w:uiPriority w:val="9"/>
    <w:rsid w:val="00FA3EDF"/>
    <w:rPr>
      <w:rFonts w:ascii="Times New Roman" w:eastAsia="Times New Roman" w:hAnsi="Times New Roman" w:cs="Times New Roman"/>
      <w:b/>
      <w:bCs/>
      <w:kern w:val="36"/>
      <w:sz w:val="48"/>
      <w:szCs w:val="48"/>
    </w:rPr>
  </w:style>
  <w:style w:type="character" w:customStyle="1" w:styleId="publication-metatype">
    <w:name w:val="publication-meta__type"/>
    <w:basedOn w:val="DefaultParagraphFont"/>
    <w:rsid w:val="00FA3EDF"/>
  </w:style>
  <w:style w:type="character" w:styleId="Emphasis">
    <w:name w:val="Emphasis"/>
    <w:basedOn w:val="DefaultParagraphFont"/>
    <w:uiPriority w:val="20"/>
    <w:qFormat/>
    <w:rsid w:val="00FA3EDF"/>
    <w:rPr>
      <w:i/>
      <w:iCs/>
    </w:rPr>
  </w:style>
  <w:style w:type="character" w:customStyle="1" w:styleId="apple-converted-space">
    <w:name w:val="apple-converted-space"/>
    <w:basedOn w:val="DefaultParagraphFont"/>
    <w:rsid w:val="00FA3EDF"/>
  </w:style>
  <w:style w:type="character" w:styleId="FollowedHyperlink">
    <w:name w:val="FollowedHyperlink"/>
    <w:basedOn w:val="DefaultParagraphFont"/>
    <w:uiPriority w:val="99"/>
    <w:semiHidden/>
    <w:unhideWhenUsed/>
    <w:rsid w:val="00FA3EDF"/>
    <w:rPr>
      <w:color w:val="954F72" w:themeColor="followedHyperlink"/>
      <w:u w:val="single"/>
    </w:rPr>
  </w:style>
  <w:style w:type="character" w:customStyle="1" w:styleId="al-author-name-more">
    <w:name w:val="al-author-name-more"/>
    <w:basedOn w:val="DefaultParagraphFont"/>
    <w:rsid w:val="00223FE3"/>
  </w:style>
  <w:style w:type="character" w:customStyle="1" w:styleId="identitiesformat">
    <w:name w:val="identitiesformat"/>
    <w:basedOn w:val="DefaultParagraphFont"/>
    <w:rsid w:val="00223F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423817">
      <w:bodyDiv w:val="1"/>
      <w:marLeft w:val="0"/>
      <w:marRight w:val="0"/>
      <w:marTop w:val="0"/>
      <w:marBottom w:val="0"/>
      <w:divBdr>
        <w:top w:val="none" w:sz="0" w:space="0" w:color="auto"/>
        <w:left w:val="none" w:sz="0" w:space="0" w:color="auto"/>
        <w:bottom w:val="none" w:sz="0" w:space="0" w:color="auto"/>
        <w:right w:val="none" w:sz="0" w:space="0" w:color="auto"/>
      </w:divBdr>
      <w:divsChild>
        <w:div w:id="1085884768">
          <w:marLeft w:val="0"/>
          <w:marRight w:val="0"/>
          <w:marTop w:val="0"/>
          <w:marBottom w:val="0"/>
          <w:divBdr>
            <w:top w:val="none" w:sz="0" w:space="0" w:color="auto"/>
            <w:left w:val="none" w:sz="0" w:space="0" w:color="auto"/>
            <w:bottom w:val="none" w:sz="0" w:space="0" w:color="auto"/>
            <w:right w:val="none" w:sz="0" w:space="0" w:color="auto"/>
          </w:divBdr>
          <w:divsChild>
            <w:div w:id="580409849">
              <w:marLeft w:val="0"/>
              <w:marRight w:val="0"/>
              <w:marTop w:val="0"/>
              <w:marBottom w:val="0"/>
              <w:divBdr>
                <w:top w:val="none" w:sz="0" w:space="0" w:color="auto"/>
                <w:left w:val="none" w:sz="0" w:space="0" w:color="auto"/>
                <w:bottom w:val="none" w:sz="0" w:space="0" w:color="auto"/>
                <w:right w:val="none" w:sz="0" w:space="0" w:color="auto"/>
              </w:divBdr>
              <w:divsChild>
                <w:div w:id="159654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6163">
      <w:bodyDiv w:val="1"/>
      <w:marLeft w:val="0"/>
      <w:marRight w:val="0"/>
      <w:marTop w:val="0"/>
      <w:marBottom w:val="0"/>
      <w:divBdr>
        <w:top w:val="none" w:sz="0" w:space="0" w:color="auto"/>
        <w:left w:val="none" w:sz="0" w:space="0" w:color="auto"/>
        <w:bottom w:val="none" w:sz="0" w:space="0" w:color="auto"/>
        <w:right w:val="none" w:sz="0" w:space="0" w:color="auto"/>
      </w:divBdr>
      <w:divsChild>
        <w:div w:id="13112962">
          <w:marLeft w:val="0"/>
          <w:marRight w:val="0"/>
          <w:marTop w:val="0"/>
          <w:marBottom w:val="0"/>
          <w:divBdr>
            <w:top w:val="none" w:sz="0" w:space="0" w:color="auto"/>
            <w:left w:val="none" w:sz="0" w:space="0" w:color="auto"/>
            <w:bottom w:val="none" w:sz="0" w:space="0" w:color="auto"/>
            <w:right w:val="none" w:sz="0" w:space="0" w:color="auto"/>
          </w:divBdr>
          <w:divsChild>
            <w:div w:id="1897203252">
              <w:marLeft w:val="0"/>
              <w:marRight w:val="0"/>
              <w:marTop w:val="0"/>
              <w:marBottom w:val="0"/>
              <w:divBdr>
                <w:top w:val="none" w:sz="0" w:space="0" w:color="auto"/>
                <w:left w:val="none" w:sz="0" w:space="0" w:color="auto"/>
                <w:bottom w:val="none" w:sz="0" w:space="0" w:color="auto"/>
                <w:right w:val="none" w:sz="0" w:space="0" w:color="auto"/>
              </w:divBdr>
              <w:divsChild>
                <w:div w:id="86279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860458">
      <w:bodyDiv w:val="1"/>
      <w:marLeft w:val="0"/>
      <w:marRight w:val="0"/>
      <w:marTop w:val="0"/>
      <w:marBottom w:val="0"/>
      <w:divBdr>
        <w:top w:val="none" w:sz="0" w:space="0" w:color="auto"/>
        <w:left w:val="none" w:sz="0" w:space="0" w:color="auto"/>
        <w:bottom w:val="none" w:sz="0" w:space="0" w:color="auto"/>
        <w:right w:val="none" w:sz="0" w:space="0" w:color="auto"/>
      </w:divBdr>
      <w:divsChild>
        <w:div w:id="376855552">
          <w:marLeft w:val="0"/>
          <w:marRight w:val="0"/>
          <w:marTop w:val="0"/>
          <w:marBottom w:val="0"/>
          <w:divBdr>
            <w:top w:val="none" w:sz="0" w:space="0" w:color="auto"/>
            <w:left w:val="none" w:sz="0" w:space="0" w:color="auto"/>
            <w:bottom w:val="none" w:sz="0" w:space="0" w:color="auto"/>
            <w:right w:val="none" w:sz="0" w:space="0" w:color="auto"/>
          </w:divBdr>
          <w:divsChild>
            <w:div w:id="1382091307">
              <w:marLeft w:val="0"/>
              <w:marRight w:val="0"/>
              <w:marTop w:val="0"/>
              <w:marBottom w:val="165"/>
              <w:divBdr>
                <w:top w:val="none" w:sz="0" w:space="0" w:color="auto"/>
                <w:left w:val="none" w:sz="0" w:space="0" w:color="auto"/>
                <w:bottom w:val="none" w:sz="0" w:space="0" w:color="auto"/>
                <w:right w:val="none" w:sz="0" w:space="0" w:color="auto"/>
              </w:divBdr>
            </w:div>
          </w:divsChild>
        </w:div>
        <w:div w:id="979530454">
          <w:marLeft w:val="0"/>
          <w:marRight w:val="0"/>
          <w:marTop w:val="165"/>
          <w:marBottom w:val="165"/>
          <w:divBdr>
            <w:top w:val="none" w:sz="0" w:space="0" w:color="auto"/>
            <w:left w:val="none" w:sz="0" w:space="0" w:color="auto"/>
            <w:bottom w:val="none" w:sz="0" w:space="0" w:color="auto"/>
            <w:right w:val="none" w:sz="0" w:space="0" w:color="auto"/>
          </w:divBdr>
          <w:divsChild>
            <w:div w:id="1366979750">
              <w:marLeft w:val="0"/>
              <w:marRight w:val="0"/>
              <w:marTop w:val="0"/>
              <w:marBottom w:val="0"/>
              <w:divBdr>
                <w:top w:val="none" w:sz="0" w:space="0" w:color="auto"/>
                <w:left w:val="none" w:sz="0" w:space="0" w:color="auto"/>
                <w:bottom w:val="none" w:sz="0" w:space="0" w:color="auto"/>
                <w:right w:val="none" w:sz="0" w:space="0" w:color="auto"/>
              </w:divBdr>
              <w:divsChild>
                <w:div w:id="313490252">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958947455">
      <w:bodyDiv w:val="1"/>
      <w:marLeft w:val="0"/>
      <w:marRight w:val="0"/>
      <w:marTop w:val="0"/>
      <w:marBottom w:val="0"/>
      <w:divBdr>
        <w:top w:val="none" w:sz="0" w:space="0" w:color="auto"/>
        <w:left w:val="none" w:sz="0" w:space="0" w:color="auto"/>
        <w:bottom w:val="none" w:sz="0" w:space="0" w:color="auto"/>
        <w:right w:val="none" w:sz="0" w:space="0" w:color="auto"/>
      </w:divBdr>
      <w:divsChild>
        <w:div w:id="1294479925">
          <w:marLeft w:val="0"/>
          <w:marRight w:val="0"/>
          <w:marTop w:val="0"/>
          <w:marBottom w:val="0"/>
          <w:divBdr>
            <w:top w:val="none" w:sz="0" w:space="0" w:color="auto"/>
            <w:left w:val="none" w:sz="0" w:space="0" w:color="auto"/>
            <w:bottom w:val="none" w:sz="0" w:space="0" w:color="auto"/>
            <w:right w:val="none" w:sz="0" w:space="0" w:color="auto"/>
          </w:divBdr>
          <w:divsChild>
            <w:div w:id="52168683">
              <w:marLeft w:val="0"/>
              <w:marRight w:val="0"/>
              <w:marTop w:val="0"/>
              <w:marBottom w:val="0"/>
              <w:divBdr>
                <w:top w:val="none" w:sz="0" w:space="0" w:color="auto"/>
                <w:left w:val="none" w:sz="0" w:space="0" w:color="auto"/>
                <w:bottom w:val="none" w:sz="0" w:space="0" w:color="auto"/>
                <w:right w:val="none" w:sz="0" w:space="0" w:color="auto"/>
              </w:divBdr>
              <w:divsChild>
                <w:div w:id="205770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551333">
      <w:bodyDiv w:val="1"/>
      <w:marLeft w:val="0"/>
      <w:marRight w:val="0"/>
      <w:marTop w:val="0"/>
      <w:marBottom w:val="0"/>
      <w:divBdr>
        <w:top w:val="none" w:sz="0" w:space="0" w:color="auto"/>
        <w:left w:val="none" w:sz="0" w:space="0" w:color="auto"/>
        <w:bottom w:val="none" w:sz="0" w:space="0" w:color="auto"/>
        <w:right w:val="none" w:sz="0" w:space="0" w:color="auto"/>
      </w:divBdr>
      <w:divsChild>
        <w:div w:id="1351487921">
          <w:marLeft w:val="0"/>
          <w:marRight w:val="0"/>
          <w:marTop w:val="0"/>
          <w:marBottom w:val="300"/>
          <w:divBdr>
            <w:top w:val="none" w:sz="0" w:space="0" w:color="auto"/>
            <w:left w:val="none" w:sz="0" w:space="0" w:color="auto"/>
            <w:bottom w:val="none" w:sz="0" w:space="0" w:color="auto"/>
            <w:right w:val="none" w:sz="0" w:space="0" w:color="auto"/>
          </w:divBdr>
          <w:divsChild>
            <w:div w:id="270012248">
              <w:marLeft w:val="0"/>
              <w:marRight w:val="0"/>
              <w:marTop w:val="0"/>
              <w:marBottom w:val="75"/>
              <w:divBdr>
                <w:top w:val="none" w:sz="0" w:space="0" w:color="auto"/>
                <w:left w:val="none" w:sz="0" w:space="0" w:color="auto"/>
                <w:bottom w:val="none" w:sz="0" w:space="0" w:color="auto"/>
                <w:right w:val="none" w:sz="0" w:space="0" w:color="auto"/>
              </w:divBdr>
            </w:div>
            <w:div w:id="86973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144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rekoc.ku.edu.tr/wp-content/uploads/2018/10/ALTIOK-and-TOSUN-2018-How-to-coexist.pdf" TargetMode="External"/><Relationship Id="rId13" Type="http://schemas.openxmlformats.org/officeDocument/2006/relationships/hyperlink" Target="http://www.worldcat.org/oclc/8292475"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sil-sedi.eu/wp-content/uploads/2018/04/Phuong.pdf" TargetMode="External"/><Relationship Id="rId12" Type="http://schemas.openxmlformats.org/officeDocument/2006/relationships/hyperlink" Target="http://www.ekathimerini.com/214403/opinion/ekathimerini/comment/refugee-response-in-greece-a-flawed-syste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il-sedi.eu/wp-content/uploads/2018/04/Phuong.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nchr.gr/images/English_Site/PROSFYGES/GNCHR%20Key%20recommendations%20on%20Refugee%20Protection.pdf?fbclid=IwAR2norIy6Awq3wlfq3evqxotGGCvR-mGpFvsADTpivZxleIujNOJT8xy-lo" TargetMode="External"/><Relationship Id="rId4" Type="http://schemas.openxmlformats.org/officeDocument/2006/relationships/webSettings" Target="webSettings.xml"/><Relationship Id="rId9" Type="http://schemas.openxmlformats.org/officeDocument/2006/relationships/hyperlink" Target="https://doi.org/10.1093/jrs/fen051" TargetMode="External"/><Relationship Id="rId14" Type="http://schemas.openxmlformats.org/officeDocument/2006/relationships/hyperlink" Target="https://mirekoc.ku.edu.tr/wp-content/uploads/2019/01/Mirekoc_Report_The-Greek-response-to-the-refugee-crisis-in-Eastern-Mediterranean-we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23</Pages>
  <Words>6883</Words>
  <Characters>38755</Characters>
  <Application>Microsoft Office Word</Application>
  <DocSecurity>0</DocSecurity>
  <Lines>615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Vel.</dc:creator>
  <cp:keywords/>
  <dc:description/>
  <cp:lastModifiedBy>Christina Vel.</cp:lastModifiedBy>
  <cp:revision>3</cp:revision>
  <dcterms:created xsi:type="dcterms:W3CDTF">2019-10-15T20:40:00Z</dcterms:created>
  <dcterms:modified xsi:type="dcterms:W3CDTF">2020-02-08T04:38:00Z</dcterms:modified>
</cp:coreProperties>
</file>